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F2" w:rsidRPr="0066688B" w:rsidRDefault="00076CF2" w:rsidP="00076CF2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66688B">
        <w:rPr>
          <w:b w:val="0"/>
          <w:bCs w:val="0"/>
          <w:sz w:val="28"/>
          <w:szCs w:val="28"/>
        </w:rPr>
        <w:t>Информация для населения</w:t>
      </w:r>
    </w:p>
    <w:p w:rsidR="00076CF2" w:rsidRPr="0066688B" w:rsidRDefault="00076CF2" w:rsidP="00076CF2">
      <w:pPr>
        <w:shd w:val="clear" w:color="auto" w:fill="FFFFFF"/>
        <w:jc w:val="both"/>
        <w:rPr>
          <w:color w:val="auto"/>
          <w:sz w:val="28"/>
          <w:szCs w:val="28"/>
        </w:rPr>
      </w:pPr>
    </w:p>
    <w:p w:rsidR="00076CF2" w:rsidRPr="0066688B" w:rsidRDefault="00076CF2" w:rsidP="0066688B">
      <w:pPr>
        <w:pStyle w:val="2"/>
        <w:shd w:val="clear" w:color="auto" w:fill="FFFFFF"/>
        <w:spacing w:before="50" w:beforeAutospacing="0" w:after="50" w:afterAutospacing="0"/>
        <w:ind w:firstLine="567"/>
        <w:jc w:val="both"/>
        <w:rPr>
          <w:b w:val="0"/>
          <w:bCs w:val="0"/>
          <w:sz w:val="28"/>
          <w:szCs w:val="28"/>
        </w:rPr>
      </w:pPr>
      <w:proofErr w:type="spellStart"/>
      <w:r w:rsidRPr="0066688B">
        <w:rPr>
          <w:b w:val="0"/>
          <w:bCs w:val="0"/>
          <w:sz w:val="28"/>
          <w:szCs w:val="28"/>
        </w:rPr>
        <w:t>Минцифры</w:t>
      </w:r>
      <w:proofErr w:type="spellEnd"/>
      <w:r w:rsidRPr="0066688B">
        <w:rPr>
          <w:b w:val="0"/>
          <w:bCs w:val="0"/>
          <w:sz w:val="28"/>
          <w:szCs w:val="28"/>
        </w:rPr>
        <w:t xml:space="preserve"> России разработало два готовых типовых облачных решения (далее – ТОР) в сфере торговли (для работы с нестационарными торговыми объектами, розничными рынками и ярмарками) и ТОР в сфере рекламы (для управления наружными рекламными конструкциями – включение в схему, торги, договоры, разрешения).</w:t>
      </w:r>
    </w:p>
    <w:p w:rsidR="00076CF2" w:rsidRPr="0066688B" w:rsidRDefault="00076CF2" w:rsidP="00076CF2">
      <w:pPr>
        <w:pStyle w:val="2"/>
        <w:shd w:val="clear" w:color="auto" w:fill="FFFFFF"/>
        <w:spacing w:before="50" w:beforeAutospacing="0" w:after="50" w:afterAutospacing="0"/>
        <w:jc w:val="both"/>
        <w:rPr>
          <w:b w:val="0"/>
          <w:bCs w:val="0"/>
          <w:sz w:val="28"/>
          <w:szCs w:val="28"/>
        </w:rPr>
      </w:pPr>
      <w:r w:rsidRPr="0066688B">
        <w:rPr>
          <w:b w:val="0"/>
          <w:bCs w:val="0"/>
          <w:sz w:val="28"/>
          <w:szCs w:val="28"/>
        </w:rPr>
        <w:t>Субъектам Российской Федерации доступны следующие полностью готовые и бесплатные решения для цифровой трансформации сферы торговли и рекламы по ТОР: </w:t>
      </w:r>
    </w:p>
    <w:p w:rsidR="00076CF2" w:rsidRPr="0066688B" w:rsidRDefault="00076CF2" w:rsidP="00076CF2">
      <w:pPr>
        <w:pStyle w:val="2"/>
        <w:shd w:val="clear" w:color="auto" w:fill="FFFFFF"/>
        <w:spacing w:before="50" w:beforeAutospacing="0" w:after="50" w:afterAutospacing="0"/>
        <w:jc w:val="both"/>
        <w:rPr>
          <w:b w:val="0"/>
          <w:bCs w:val="0"/>
          <w:sz w:val="28"/>
          <w:szCs w:val="28"/>
        </w:rPr>
      </w:pPr>
      <w:r w:rsidRPr="0066688B">
        <w:rPr>
          <w:b w:val="0"/>
          <w:bCs w:val="0"/>
          <w:sz w:val="28"/>
          <w:szCs w:val="28"/>
        </w:rPr>
        <w:t xml:space="preserve">- на Едином портале государственных и муниципальных услуг (функций) (далее – Единый портал) для граждан и бизнеса </w:t>
      </w:r>
      <w:proofErr w:type="gramStart"/>
      <w:r w:rsidRPr="0066688B">
        <w:rPr>
          <w:b w:val="0"/>
          <w:bCs w:val="0"/>
          <w:sz w:val="28"/>
          <w:szCs w:val="28"/>
        </w:rPr>
        <w:t>размещены</w:t>
      </w:r>
      <w:proofErr w:type="gramEnd"/>
      <w:r w:rsidRPr="0066688B">
        <w:rPr>
          <w:b w:val="0"/>
          <w:bCs w:val="0"/>
          <w:sz w:val="28"/>
          <w:szCs w:val="28"/>
        </w:rPr>
        <w:t xml:space="preserve"> 10 соответствующих услуг и сервисов; </w:t>
      </w:r>
    </w:p>
    <w:p w:rsidR="00076CF2" w:rsidRPr="0066688B" w:rsidRDefault="00076CF2" w:rsidP="00076CF2">
      <w:pPr>
        <w:pStyle w:val="2"/>
        <w:shd w:val="clear" w:color="auto" w:fill="FFFFFF"/>
        <w:spacing w:before="50" w:beforeAutospacing="0" w:after="50" w:afterAutospacing="0"/>
        <w:jc w:val="both"/>
        <w:rPr>
          <w:b w:val="0"/>
          <w:bCs w:val="0"/>
          <w:sz w:val="28"/>
          <w:szCs w:val="28"/>
        </w:rPr>
      </w:pPr>
      <w:r w:rsidRPr="0066688B">
        <w:rPr>
          <w:b w:val="0"/>
          <w:bCs w:val="0"/>
          <w:sz w:val="28"/>
          <w:szCs w:val="28"/>
        </w:rPr>
        <w:t>- в федеральной государственной информационной системе «Единая система предоставления государственных и муниципальных услуг (сервисов)» обеспечена полная функциональность для приема и обработки заявлений по данным услугам и сервисам;</w:t>
      </w:r>
    </w:p>
    <w:p w:rsidR="00076CF2" w:rsidRPr="0066688B" w:rsidRDefault="00076CF2" w:rsidP="00076CF2">
      <w:pPr>
        <w:pStyle w:val="2"/>
        <w:shd w:val="clear" w:color="auto" w:fill="FFFFFF"/>
        <w:spacing w:before="50" w:beforeAutospacing="0" w:after="50" w:afterAutospacing="0"/>
        <w:jc w:val="both"/>
        <w:rPr>
          <w:b w:val="0"/>
          <w:bCs w:val="0"/>
          <w:sz w:val="28"/>
          <w:szCs w:val="28"/>
        </w:rPr>
      </w:pPr>
      <w:r w:rsidRPr="0066688B">
        <w:rPr>
          <w:b w:val="0"/>
          <w:bCs w:val="0"/>
          <w:sz w:val="28"/>
          <w:szCs w:val="28"/>
        </w:rPr>
        <w:t> </w:t>
      </w:r>
      <w:proofErr w:type="gramStart"/>
      <w:r w:rsidRPr="0066688B">
        <w:rPr>
          <w:b w:val="0"/>
          <w:bCs w:val="0"/>
          <w:sz w:val="28"/>
          <w:szCs w:val="28"/>
        </w:rPr>
        <w:t xml:space="preserve">- данные о законных торговых объектах и рекламных конструкциях автоматически отображаются на единой </w:t>
      </w:r>
      <w:proofErr w:type="spellStart"/>
      <w:r w:rsidRPr="0066688B">
        <w:rPr>
          <w:b w:val="0"/>
          <w:bCs w:val="0"/>
          <w:sz w:val="28"/>
          <w:szCs w:val="28"/>
        </w:rPr>
        <w:t>онлайн-карте</w:t>
      </w:r>
      <w:proofErr w:type="spellEnd"/>
      <w:r w:rsidRPr="0066688B">
        <w:rPr>
          <w:b w:val="0"/>
          <w:bCs w:val="0"/>
          <w:sz w:val="28"/>
          <w:szCs w:val="28"/>
        </w:rPr>
        <w:t xml:space="preserve"> Единого портала и в Национальной системе пространственных данных, где каждый объект получает уникальную страницу с ключевой информацией.</w:t>
      </w:r>
      <w:proofErr w:type="gramEnd"/>
    </w:p>
    <w:p w:rsidR="00076CF2" w:rsidRPr="0066688B" w:rsidRDefault="00076CF2" w:rsidP="0066688B">
      <w:pPr>
        <w:pStyle w:val="2"/>
        <w:shd w:val="clear" w:color="auto" w:fill="FFFFFF"/>
        <w:spacing w:before="50" w:beforeAutospacing="0" w:after="5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66688B">
        <w:rPr>
          <w:b w:val="0"/>
          <w:bCs w:val="0"/>
          <w:sz w:val="28"/>
          <w:szCs w:val="28"/>
        </w:rPr>
        <w:t xml:space="preserve">По мнению </w:t>
      </w:r>
      <w:proofErr w:type="spellStart"/>
      <w:r w:rsidRPr="0066688B">
        <w:rPr>
          <w:b w:val="0"/>
          <w:bCs w:val="0"/>
          <w:sz w:val="28"/>
          <w:szCs w:val="28"/>
        </w:rPr>
        <w:t>Минцифры</w:t>
      </w:r>
      <w:proofErr w:type="spellEnd"/>
      <w:r w:rsidRPr="0066688B">
        <w:rPr>
          <w:b w:val="0"/>
          <w:bCs w:val="0"/>
          <w:sz w:val="28"/>
          <w:szCs w:val="28"/>
        </w:rPr>
        <w:t xml:space="preserve"> России внедрение указанных ТОР в субъекте Российской Федерации позволит полностью оцифровать процессы бумажного документооборота, упростить работу органов местного самоуправления и их взаимодействие с бизнесом, обеспечить прозрачность и актуальность данных о торговых объектах и рекламных конструкциях, занять лидирующие позиции в цифровой трансформации данных сфер.</w:t>
      </w:r>
    </w:p>
    <w:p w:rsidR="00095637" w:rsidRPr="0066688B" w:rsidRDefault="00095637" w:rsidP="00076CF2">
      <w:pPr>
        <w:rPr>
          <w:color w:val="auto"/>
          <w:sz w:val="28"/>
          <w:szCs w:val="28"/>
        </w:rPr>
      </w:pPr>
    </w:p>
    <w:sectPr w:rsidR="00095637" w:rsidRPr="0066688B" w:rsidSect="00076CF2">
      <w:pgSz w:w="11900" w:h="16840"/>
      <w:pgMar w:top="2705" w:right="560" w:bottom="1399" w:left="16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CB0" w:rsidRDefault="00BE7CB0" w:rsidP="00095637">
      <w:r>
        <w:separator/>
      </w:r>
    </w:p>
  </w:endnote>
  <w:endnote w:type="continuationSeparator" w:id="1">
    <w:p w:rsidR="00BE7CB0" w:rsidRDefault="00BE7CB0" w:rsidP="00095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CB0" w:rsidRDefault="00BE7CB0"/>
  </w:footnote>
  <w:footnote w:type="continuationSeparator" w:id="1">
    <w:p w:rsidR="00BE7CB0" w:rsidRDefault="00BE7CB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95637"/>
    <w:rsid w:val="00076CF2"/>
    <w:rsid w:val="00095637"/>
    <w:rsid w:val="0066688B"/>
    <w:rsid w:val="00BE7CB0"/>
    <w:rsid w:val="00E61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5637"/>
    <w:rPr>
      <w:color w:val="000000"/>
    </w:rPr>
  </w:style>
  <w:style w:type="paragraph" w:styleId="1">
    <w:name w:val="heading 1"/>
    <w:basedOn w:val="a"/>
    <w:link w:val="10"/>
    <w:uiPriority w:val="9"/>
    <w:qFormat/>
    <w:rsid w:val="00076CF2"/>
    <w:pPr>
      <w:widowControl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link w:val="20"/>
    <w:uiPriority w:val="9"/>
    <w:qFormat/>
    <w:rsid w:val="00076CF2"/>
    <w:pPr>
      <w:widowControl/>
      <w:spacing w:before="100" w:beforeAutospacing="1" w:after="100" w:afterAutospacing="1"/>
      <w:outlineLvl w:val="1"/>
    </w:pPr>
    <w:rPr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5637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095637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7ptExact">
    <w:name w:val="Основной текст (3) + 17 pt Exact"/>
    <w:basedOn w:val="3Exact"/>
    <w:rsid w:val="00095637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4Exact">
    <w:name w:val="Основной текст (4) Exact"/>
    <w:basedOn w:val="a0"/>
    <w:rsid w:val="0009563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Exact">
    <w:name w:val="Основной текст (5) Exact"/>
    <w:basedOn w:val="a0"/>
    <w:link w:val="5"/>
    <w:rsid w:val="0009563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Exact"/>
    <w:rsid w:val="00095637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095637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sid w:val="00095637"/>
    <w:rPr>
      <w:rFonts w:ascii="Courier New" w:eastAsia="Courier New" w:hAnsi="Courier New" w:cs="Courier Ne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105ptExact">
    <w:name w:val="Основной текст (6) + 10;5 pt;Курсив Exact"/>
    <w:basedOn w:val="6Exact"/>
    <w:rsid w:val="00095637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095637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Exact">
    <w:name w:val="Основной текст (8) Exact"/>
    <w:basedOn w:val="a0"/>
    <w:link w:val="8"/>
    <w:rsid w:val="00095637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">
    <w:name w:val="Основной текст (9) Exact"/>
    <w:basedOn w:val="a0"/>
    <w:link w:val="9"/>
    <w:rsid w:val="00095637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Exact0">
    <w:name w:val="Основной текст (9) + Полужирный Exact"/>
    <w:basedOn w:val="9Exact"/>
    <w:rsid w:val="000956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095637"/>
    <w:rPr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10Exact0">
    <w:name w:val="Основной текст (10) Exact"/>
    <w:basedOn w:val="10Exact"/>
    <w:rsid w:val="00095637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0Exact1">
    <w:name w:val="Основной текст (10) Exact"/>
    <w:basedOn w:val="10Exact"/>
    <w:rsid w:val="00095637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095637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09563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3">
    <w:name w:val="Основной текст (3)"/>
    <w:basedOn w:val="a"/>
    <w:link w:val="3Exact"/>
    <w:rsid w:val="00095637"/>
    <w:pPr>
      <w:shd w:val="clear" w:color="auto" w:fill="FFFFFF"/>
      <w:spacing w:after="120" w:line="259" w:lineRule="exact"/>
      <w:jc w:val="center"/>
    </w:pPr>
    <w:rPr>
      <w:sz w:val="22"/>
      <w:szCs w:val="22"/>
    </w:rPr>
  </w:style>
  <w:style w:type="paragraph" w:customStyle="1" w:styleId="40">
    <w:name w:val="Основной текст (4)"/>
    <w:basedOn w:val="a"/>
    <w:link w:val="4"/>
    <w:rsid w:val="00095637"/>
    <w:pPr>
      <w:shd w:val="clear" w:color="auto" w:fill="FFFFFF"/>
      <w:spacing w:before="120" w:line="221" w:lineRule="exact"/>
      <w:jc w:val="center"/>
    </w:pPr>
    <w:rPr>
      <w:sz w:val="19"/>
      <w:szCs w:val="19"/>
    </w:rPr>
  </w:style>
  <w:style w:type="paragraph" w:customStyle="1" w:styleId="5">
    <w:name w:val="Основной текст (5)"/>
    <w:basedOn w:val="a"/>
    <w:link w:val="5Exact"/>
    <w:rsid w:val="00095637"/>
    <w:pPr>
      <w:shd w:val="clear" w:color="auto" w:fill="FFFFFF"/>
      <w:spacing w:line="0" w:lineRule="atLeast"/>
      <w:jc w:val="both"/>
    </w:pPr>
    <w:rPr>
      <w:sz w:val="19"/>
      <w:szCs w:val="19"/>
    </w:rPr>
  </w:style>
  <w:style w:type="paragraph" w:customStyle="1" w:styleId="22">
    <w:name w:val="Основной текст (2)"/>
    <w:basedOn w:val="a"/>
    <w:link w:val="21"/>
    <w:rsid w:val="00095637"/>
    <w:pPr>
      <w:shd w:val="clear" w:color="auto" w:fill="FFFFFF"/>
      <w:spacing w:after="240" w:line="302" w:lineRule="exact"/>
      <w:jc w:val="center"/>
    </w:pPr>
    <w:rPr>
      <w:sz w:val="26"/>
      <w:szCs w:val="26"/>
    </w:rPr>
  </w:style>
  <w:style w:type="paragraph" w:customStyle="1" w:styleId="6">
    <w:name w:val="Основной текст (6)"/>
    <w:basedOn w:val="a"/>
    <w:link w:val="6Exact"/>
    <w:rsid w:val="00095637"/>
    <w:pPr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b/>
      <w:bCs/>
      <w:sz w:val="18"/>
      <w:szCs w:val="18"/>
    </w:rPr>
  </w:style>
  <w:style w:type="paragraph" w:customStyle="1" w:styleId="7">
    <w:name w:val="Основной текст (7)"/>
    <w:basedOn w:val="a"/>
    <w:link w:val="7Exact"/>
    <w:rsid w:val="00095637"/>
    <w:pPr>
      <w:shd w:val="clear" w:color="auto" w:fill="FFFFFF"/>
      <w:spacing w:line="0" w:lineRule="atLeast"/>
    </w:pPr>
    <w:rPr>
      <w:sz w:val="16"/>
      <w:szCs w:val="16"/>
    </w:rPr>
  </w:style>
  <w:style w:type="paragraph" w:customStyle="1" w:styleId="8">
    <w:name w:val="Основной текст (8)"/>
    <w:basedOn w:val="a"/>
    <w:link w:val="8Exact"/>
    <w:rsid w:val="00095637"/>
    <w:pPr>
      <w:shd w:val="clear" w:color="auto" w:fill="FFFFFF"/>
      <w:spacing w:after="240" w:line="0" w:lineRule="atLeast"/>
    </w:pPr>
    <w:rPr>
      <w:sz w:val="16"/>
      <w:szCs w:val="16"/>
    </w:rPr>
  </w:style>
  <w:style w:type="paragraph" w:customStyle="1" w:styleId="9">
    <w:name w:val="Основной текст (9)"/>
    <w:basedOn w:val="a"/>
    <w:link w:val="9Exact"/>
    <w:rsid w:val="00095637"/>
    <w:pPr>
      <w:shd w:val="clear" w:color="auto" w:fill="FFFFFF"/>
      <w:spacing w:before="240" w:line="235" w:lineRule="exact"/>
    </w:pPr>
    <w:rPr>
      <w:sz w:val="14"/>
      <w:szCs w:val="14"/>
    </w:rPr>
  </w:style>
  <w:style w:type="paragraph" w:customStyle="1" w:styleId="100">
    <w:name w:val="Основной текст (10)"/>
    <w:basedOn w:val="a"/>
    <w:link w:val="10Exact"/>
    <w:rsid w:val="00095637"/>
    <w:pPr>
      <w:shd w:val="clear" w:color="auto" w:fill="FFFFFF"/>
      <w:spacing w:line="0" w:lineRule="atLeast"/>
      <w:jc w:val="both"/>
    </w:pPr>
    <w:rPr>
      <w:b/>
      <w:bCs/>
      <w:sz w:val="8"/>
      <w:szCs w:val="8"/>
    </w:rPr>
  </w:style>
  <w:style w:type="character" w:customStyle="1" w:styleId="10">
    <w:name w:val="Заголовок 1 Знак"/>
    <w:basedOn w:val="a0"/>
    <w:link w:val="1"/>
    <w:uiPriority w:val="9"/>
    <w:rsid w:val="00076CF2"/>
    <w:rPr>
      <w:b/>
      <w:bCs/>
      <w:kern w:val="36"/>
      <w:sz w:val="48"/>
      <w:szCs w:val="4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CF2"/>
    <w:rPr>
      <w:b/>
      <w:bCs/>
      <w:sz w:val="36"/>
      <w:szCs w:val="3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Zakupki</cp:lastModifiedBy>
  <cp:revision>3</cp:revision>
  <dcterms:created xsi:type="dcterms:W3CDTF">2026-06-15T10:50:00Z</dcterms:created>
  <dcterms:modified xsi:type="dcterms:W3CDTF">2026-06-15T10:59:00Z</dcterms:modified>
</cp:coreProperties>
</file>