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37" w:rsidRPr="00D85A93" w:rsidRDefault="005C0186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ПРЕДСТАВИТЕЛЬНОЕ СОБРАНИЕ</w:t>
      </w:r>
    </w:p>
    <w:p w:rsidR="00D85A93" w:rsidRPr="00D85A93" w:rsidRDefault="005C0186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</w:p>
    <w:p w:rsidR="00D85A93" w:rsidRDefault="00F04A5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D85A93" w:rsidRPr="00D85A93" w:rsidRDefault="00D85A93" w:rsidP="00D85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186" w:rsidRPr="00D85A93" w:rsidRDefault="001055EB" w:rsidP="005C0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85A93" w:rsidRPr="00D85A93" w:rsidRDefault="00D85A93" w:rsidP="00B566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5A93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055EB">
        <w:rPr>
          <w:rFonts w:ascii="Times New Roman" w:hAnsi="Times New Roman" w:cs="Times New Roman"/>
          <w:b/>
          <w:sz w:val="28"/>
          <w:szCs w:val="28"/>
        </w:rPr>
        <w:t>«</w:t>
      </w:r>
      <w:r w:rsidR="005C0186">
        <w:rPr>
          <w:rFonts w:ascii="Times New Roman" w:hAnsi="Times New Roman" w:cs="Times New Roman"/>
          <w:b/>
          <w:sz w:val="28"/>
          <w:szCs w:val="28"/>
        </w:rPr>
        <w:t>25</w:t>
      </w:r>
      <w:r w:rsidR="001055EB">
        <w:rPr>
          <w:rFonts w:ascii="Times New Roman" w:hAnsi="Times New Roman" w:cs="Times New Roman"/>
          <w:b/>
          <w:sz w:val="28"/>
          <w:szCs w:val="28"/>
        </w:rPr>
        <w:t>»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A53">
        <w:rPr>
          <w:rFonts w:ascii="Times New Roman" w:hAnsi="Times New Roman" w:cs="Times New Roman"/>
          <w:b/>
          <w:sz w:val="28"/>
          <w:szCs w:val="28"/>
        </w:rPr>
        <w:t>февраля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629CC">
        <w:rPr>
          <w:rFonts w:ascii="Times New Roman" w:hAnsi="Times New Roman" w:cs="Times New Roman"/>
          <w:b/>
          <w:sz w:val="28"/>
          <w:szCs w:val="28"/>
        </w:rPr>
        <w:t>6</w:t>
      </w:r>
      <w:r w:rsidR="000B1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186">
        <w:rPr>
          <w:rFonts w:ascii="Times New Roman" w:hAnsi="Times New Roman" w:cs="Times New Roman"/>
          <w:b/>
          <w:sz w:val="28"/>
          <w:szCs w:val="28"/>
        </w:rPr>
        <w:t>года  № 203</w:t>
      </w:r>
    </w:p>
    <w:p w:rsidR="00D85A93" w:rsidRDefault="00F04A53" w:rsidP="00F04A5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>Положени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 об оплате труда</w:t>
      </w:r>
      <w:r w:rsidR="00981ECB">
        <w:rPr>
          <w:rFonts w:ascii="Times New Roman" w:hAnsi="Times New Roman" w:cs="Times New Roman"/>
          <w:b/>
          <w:sz w:val="28"/>
          <w:szCs w:val="28"/>
        </w:rPr>
        <w:t xml:space="preserve">, премировании и дополнительных выплатах для 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981ECB">
        <w:rPr>
          <w:rFonts w:ascii="Times New Roman" w:hAnsi="Times New Roman" w:cs="Times New Roman"/>
          <w:b/>
          <w:sz w:val="28"/>
          <w:szCs w:val="28"/>
        </w:rPr>
        <w:t>м</w:t>
      </w:r>
      <w:r w:rsidR="00D85A93" w:rsidRPr="00D85A93">
        <w:rPr>
          <w:rFonts w:ascii="Times New Roman" w:hAnsi="Times New Roman" w:cs="Times New Roman"/>
          <w:b/>
          <w:sz w:val="28"/>
          <w:szCs w:val="28"/>
        </w:rPr>
        <w:t>униципального казенного учреждения по обеспечению деятельности Администрации Льговского района Курской области</w:t>
      </w:r>
      <w:r w:rsidR="00395C61">
        <w:rPr>
          <w:rFonts w:ascii="Times New Roman" w:hAnsi="Times New Roman" w:cs="Times New Roman"/>
          <w:b/>
          <w:sz w:val="28"/>
          <w:szCs w:val="28"/>
        </w:rPr>
        <w:t>, утвержденное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FBF">
        <w:rPr>
          <w:rFonts w:ascii="Times New Roman" w:hAnsi="Times New Roman" w:cs="Times New Roman"/>
          <w:b/>
          <w:sz w:val="28"/>
          <w:szCs w:val="28"/>
        </w:rPr>
        <w:t xml:space="preserve">решением Представительного Собрания Льговского района Курской области от </w:t>
      </w:r>
      <w:r w:rsidR="005C0186">
        <w:rPr>
          <w:rFonts w:ascii="Times New Roman" w:hAnsi="Times New Roman" w:cs="Times New Roman"/>
          <w:b/>
          <w:sz w:val="28"/>
          <w:szCs w:val="28"/>
        </w:rPr>
        <w:t>23.12.2021г. № 178</w:t>
      </w:r>
    </w:p>
    <w:p w:rsidR="00B566C1" w:rsidRDefault="00B566C1" w:rsidP="00B566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9CC" w:rsidRDefault="00F04A53" w:rsidP="004629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134 Трудового кодекса Рос</w:t>
      </w:r>
      <w:r w:rsidR="004629CC">
        <w:rPr>
          <w:rFonts w:ascii="Times New Roman" w:hAnsi="Times New Roman" w:cs="Times New Roman"/>
          <w:sz w:val="28"/>
          <w:szCs w:val="28"/>
        </w:rPr>
        <w:t>сийской Федерации, Постановление</w:t>
      </w:r>
      <w:r w:rsidR="005C018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</w:t>
      </w:r>
      <w:r w:rsidR="004629CC">
        <w:rPr>
          <w:rFonts w:ascii="Times New Roman" w:hAnsi="Times New Roman" w:cs="Times New Roman"/>
          <w:sz w:val="28"/>
          <w:szCs w:val="28"/>
        </w:rPr>
        <w:t xml:space="preserve">ьства Российской Федерации от 22.12.2025 года № 979-пп </w:t>
      </w:r>
      <w:r w:rsidR="00F66BD7">
        <w:rPr>
          <w:rFonts w:ascii="Times New Roman" w:hAnsi="Times New Roman" w:cs="Times New Roman"/>
          <w:sz w:val="28"/>
          <w:szCs w:val="28"/>
        </w:rPr>
        <w:t>«Об увеличении оплаты труда работников областных государственных органов Курской области, образованных в соответствии с Уставом Курской области, оплата труда которых осуществляется в соответствии с постановление</w:t>
      </w:r>
      <w:r w:rsidR="005C0186">
        <w:rPr>
          <w:rFonts w:ascii="Times New Roman" w:hAnsi="Times New Roman" w:cs="Times New Roman"/>
          <w:sz w:val="28"/>
          <w:szCs w:val="28"/>
        </w:rPr>
        <w:t>м</w:t>
      </w:r>
      <w:r w:rsidR="00F66BD7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 от 29.11.2007 № 596», </w:t>
      </w:r>
      <w:r>
        <w:rPr>
          <w:rFonts w:ascii="Times New Roman" w:hAnsi="Times New Roman" w:cs="Times New Roman"/>
          <w:sz w:val="28"/>
          <w:szCs w:val="28"/>
        </w:rPr>
        <w:t>а также постановлением Администрации Льговск</w:t>
      </w:r>
      <w:r w:rsidR="00F66BD7">
        <w:rPr>
          <w:rFonts w:ascii="Times New Roman" w:hAnsi="Times New Roman" w:cs="Times New Roman"/>
          <w:sz w:val="28"/>
          <w:szCs w:val="28"/>
        </w:rPr>
        <w:t>ого района Курской области от 24.12.2025г. № 408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FBF">
        <w:rPr>
          <w:rFonts w:ascii="Times New Roman" w:hAnsi="Times New Roman" w:cs="Times New Roman"/>
          <w:sz w:val="28"/>
          <w:szCs w:val="28"/>
        </w:rPr>
        <w:t>«Об увел</w:t>
      </w:r>
      <w:r w:rsidR="00862CE1">
        <w:rPr>
          <w:rFonts w:ascii="Times New Roman" w:hAnsi="Times New Roman" w:cs="Times New Roman"/>
          <w:sz w:val="28"/>
          <w:szCs w:val="28"/>
        </w:rPr>
        <w:t xml:space="preserve">ичении оплаты труда работников </w:t>
      </w:r>
      <w:r w:rsidR="00681FBF">
        <w:rPr>
          <w:rFonts w:ascii="Times New Roman" w:hAnsi="Times New Roman" w:cs="Times New Roman"/>
          <w:sz w:val="28"/>
          <w:szCs w:val="28"/>
        </w:rPr>
        <w:t>муниципальн</w:t>
      </w:r>
      <w:r w:rsidR="00F66BD7">
        <w:rPr>
          <w:rFonts w:ascii="Times New Roman" w:hAnsi="Times New Roman" w:cs="Times New Roman"/>
          <w:sz w:val="28"/>
          <w:szCs w:val="28"/>
        </w:rPr>
        <w:t>ых учреждений, образованных в соответствии с Устав</w:t>
      </w:r>
      <w:r w:rsidR="005C0186">
        <w:rPr>
          <w:rFonts w:ascii="Times New Roman" w:hAnsi="Times New Roman" w:cs="Times New Roman"/>
          <w:sz w:val="28"/>
          <w:szCs w:val="28"/>
        </w:rPr>
        <w:t>ом муниципального образования «</w:t>
      </w:r>
      <w:r w:rsidR="00F66BD7">
        <w:rPr>
          <w:rFonts w:ascii="Times New Roman" w:hAnsi="Times New Roman" w:cs="Times New Roman"/>
          <w:sz w:val="28"/>
          <w:szCs w:val="28"/>
        </w:rPr>
        <w:t>Льговский муниципальный район» Курской области,</w:t>
      </w:r>
      <w:r w:rsidR="00681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Представительное Собрание Льговского района Курской области </w:t>
      </w:r>
      <w:r w:rsidR="00E40EE4">
        <w:rPr>
          <w:rFonts w:ascii="Times New Roman" w:hAnsi="Times New Roman" w:cs="Times New Roman"/>
          <w:sz w:val="28"/>
          <w:szCs w:val="28"/>
        </w:rPr>
        <w:t>РЕШИЛО:</w:t>
      </w:r>
    </w:p>
    <w:p w:rsidR="00456A11" w:rsidRPr="00253695" w:rsidRDefault="00253695" w:rsidP="0025369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40EE4" w:rsidRPr="00E40EE4">
        <w:rPr>
          <w:rFonts w:ascii="Times New Roman" w:hAnsi="Times New Roman" w:cs="Times New Roman"/>
          <w:sz w:val="28"/>
          <w:szCs w:val="28"/>
        </w:rPr>
        <w:t>Положение</w:t>
      </w:r>
      <w:r w:rsidR="00E40EE4">
        <w:rPr>
          <w:rFonts w:ascii="Times New Roman" w:hAnsi="Times New Roman" w:cs="Times New Roman"/>
          <w:sz w:val="28"/>
          <w:szCs w:val="28"/>
        </w:rPr>
        <w:t xml:space="preserve"> </w:t>
      </w:r>
      <w:r w:rsidR="00E40EE4" w:rsidRPr="00E40EE4">
        <w:rPr>
          <w:rFonts w:ascii="Times New Roman" w:hAnsi="Times New Roman" w:cs="Times New Roman"/>
          <w:sz w:val="28"/>
          <w:szCs w:val="28"/>
        </w:rPr>
        <w:t>об оплате труда, премировании и дополнительных выплатах для работников муниципального казенного учреждения по обеспечению деятельности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Льговского района Курской </w:t>
      </w:r>
      <w:r w:rsidR="00E40EE4" w:rsidRPr="00E40EE4">
        <w:rPr>
          <w:rFonts w:ascii="Times New Roman" w:hAnsi="Times New Roman" w:cs="Times New Roman"/>
          <w:sz w:val="28"/>
          <w:szCs w:val="28"/>
        </w:rPr>
        <w:t>области</w:t>
      </w:r>
      <w:r w:rsidR="005C0186">
        <w:rPr>
          <w:rFonts w:ascii="Times New Roman" w:hAnsi="Times New Roman" w:cs="Times New Roman"/>
          <w:sz w:val="28"/>
          <w:szCs w:val="28"/>
        </w:rPr>
        <w:t>,</w:t>
      </w:r>
      <w:r w:rsidR="004F745C">
        <w:rPr>
          <w:rFonts w:ascii="Times New Roman" w:hAnsi="Times New Roman" w:cs="Times New Roman"/>
          <w:sz w:val="28"/>
          <w:szCs w:val="28"/>
        </w:rPr>
        <w:t xml:space="preserve"> </w:t>
      </w:r>
      <w:r w:rsidR="005C0186">
        <w:rPr>
          <w:rFonts w:ascii="Times New Roman" w:hAnsi="Times New Roman" w:cs="Times New Roman"/>
          <w:sz w:val="28"/>
          <w:szCs w:val="28"/>
        </w:rPr>
        <w:t>утвержденное</w:t>
      </w:r>
      <w:r>
        <w:rPr>
          <w:rFonts w:ascii="Times New Roman" w:hAnsi="Times New Roman" w:cs="Times New Roman"/>
          <w:sz w:val="28"/>
          <w:szCs w:val="28"/>
        </w:rPr>
        <w:t xml:space="preserve"> Решением Представительного Собрания Льговского района Курской области </w:t>
      </w:r>
      <w:r w:rsidR="004F745C">
        <w:rPr>
          <w:rFonts w:ascii="Times New Roman" w:hAnsi="Times New Roman" w:cs="Times New Roman"/>
          <w:sz w:val="28"/>
          <w:szCs w:val="28"/>
        </w:rPr>
        <w:t>от 23.12.2021 №178» следующие изменения:</w:t>
      </w:r>
    </w:p>
    <w:p w:rsidR="00456A11" w:rsidRDefault="00FD6BC3" w:rsidP="00456A11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5369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 «</w:t>
      </w:r>
      <w:r w:rsidRPr="00E40EE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E40EE4">
        <w:rPr>
          <w:rFonts w:ascii="Times New Roman" w:hAnsi="Times New Roman" w:cs="Times New Roman"/>
          <w:sz w:val="28"/>
          <w:szCs w:val="28"/>
        </w:rPr>
        <w:t>об оплате труда, премировании и дополнительных выплатах для работников муниципального казенного учреждения по обеспечению деятельности Администрации Льговского района Курской области</w:t>
      </w:r>
      <w:r w:rsidR="005C0186">
        <w:rPr>
          <w:rFonts w:ascii="Times New Roman" w:hAnsi="Times New Roman" w:cs="Times New Roman"/>
          <w:sz w:val="28"/>
          <w:szCs w:val="28"/>
        </w:rPr>
        <w:t>» изложить в новой редакции</w:t>
      </w:r>
      <w:r w:rsidR="0034684D">
        <w:rPr>
          <w:rFonts w:ascii="Times New Roman" w:hAnsi="Times New Roman" w:cs="Times New Roman"/>
          <w:sz w:val="28"/>
          <w:szCs w:val="28"/>
        </w:rPr>
        <w:t>:</w:t>
      </w:r>
    </w:p>
    <w:p w:rsidR="00253695" w:rsidRDefault="00253695" w:rsidP="00253695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253695" w:rsidRDefault="00253695" w:rsidP="00253695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253695" w:rsidRPr="00456A11" w:rsidRDefault="00253695" w:rsidP="00253695">
      <w:pPr>
        <w:pStyle w:val="a3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FD6BC3" w:rsidRPr="00993135" w:rsidRDefault="00FD6BC3" w:rsidP="00FD6BC3">
      <w:pPr>
        <w:spacing w:after="0"/>
        <w:ind w:firstLine="411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31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 </w:t>
      </w:r>
      <w:r w:rsidR="00253695">
        <w:rPr>
          <w:rFonts w:ascii="Times New Roman" w:hAnsi="Times New Roman" w:cs="Times New Roman"/>
          <w:b/>
          <w:sz w:val="28"/>
          <w:szCs w:val="28"/>
        </w:rPr>
        <w:t>1</w:t>
      </w:r>
    </w:p>
    <w:p w:rsidR="00425800" w:rsidRPr="0024173B" w:rsidRDefault="00425800" w:rsidP="00FD6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BC3" w:rsidRPr="0024173B" w:rsidRDefault="00FD6BC3" w:rsidP="00FD6B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73B">
        <w:rPr>
          <w:rFonts w:ascii="Times New Roman" w:hAnsi="Times New Roman" w:cs="Times New Roman"/>
          <w:b/>
          <w:sz w:val="24"/>
          <w:szCs w:val="24"/>
        </w:rPr>
        <w:t>Профессиональные квалификационные группы общеотраслевых должностей руководителей, специалистов и служащих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4819"/>
        <w:gridCol w:w="2126"/>
      </w:tblGrid>
      <w:tr w:rsidR="00FD6BC3" w:rsidRPr="0024173B" w:rsidTr="00B86652">
        <w:tc>
          <w:tcPr>
            <w:tcW w:w="3120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Квалификационные</w:t>
            </w:r>
          </w:p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должностей, отнесенных к квалификационным уровням</w:t>
            </w:r>
          </w:p>
        </w:tc>
        <w:tc>
          <w:tcPr>
            <w:tcW w:w="2126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Рекомендуемый должностной оклад (рублей)</w:t>
            </w:r>
          </w:p>
        </w:tc>
      </w:tr>
      <w:tr w:rsidR="00FD6BC3" w:rsidRPr="0024173B" w:rsidTr="00B86652">
        <w:tc>
          <w:tcPr>
            <w:tcW w:w="10065" w:type="dxa"/>
            <w:gridSpan w:val="3"/>
          </w:tcPr>
          <w:p w:rsidR="00FD6BC3" w:rsidRPr="0024173B" w:rsidRDefault="00FD6BC3" w:rsidP="00FD6BC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 w:rsidR="00FD6BC3" w:rsidRPr="0024173B" w:rsidTr="00B86652">
        <w:tc>
          <w:tcPr>
            <w:tcW w:w="3120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6BC3" w:rsidRPr="0024173B" w:rsidTr="00B86652">
        <w:tc>
          <w:tcPr>
            <w:tcW w:w="10065" w:type="dxa"/>
            <w:gridSpan w:val="3"/>
          </w:tcPr>
          <w:p w:rsidR="00FD6BC3" w:rsidRPr="0024173B" w:rsidRDefault="00FD6BC3" w:rsidP="00FD6BC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FD6BC3" w:rsidRPr="0024173B" w:rsidTr="00B86652">
        <w:tc>
          <w:tcPr>
            <w:tcW w:w="3120" w:type="dxa"/>
            <w:vMerge w:val="restart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Дежурный оперативный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6BC3" w:rsidRPr="0024173B" w:rsidTr="00B86652">
        <w:tc>
          <w:tcPr>
            <w:tcW w:w="3120" w:type="dxa"/>
            <w:vMerge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Помощник дежурного оперативного –оператор 112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6BC3" w:rsidRPr="0024173B" w:rsidTr="00B86652">
        <w:tc>
          <w:tcPr>
            <w:tcW w:w="10065" w:type="dxa"/>
            <w:gridSpan w:val="3"/>
          </w:tcPr>
          <w:p w:rsidR="00FD6BC3" w:rsidRPr="0024173B" w:rsidRDefault="00FD6BC3" w:rsidP="00FD6BC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квалификационная группа «Общеотраслевые должности служащих четвертого уровня»</w:t>
            </w: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FD6BC3" w:rsidRPr="0024173B" w:rsidTr="00B86652">
        <w:tc>
          <w:tcPr>
            <w:tcW w:w="3120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ЕДДС – старший дежурный оперативный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10002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D6BC3" w:rsidRPr="0024173B" w:rsidRDefault="00FD6BC3" w:rsidP="002536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73B">
        <w:rPr>
          <w:rFonts w:ascii="Times New Roman" w:hAnsi="Times New Roman" w:cs="Times New Roman"/>
          <w:b/>
          <w:sz w:val="24"/>
          <w:szCs w:val="24"/>
        </w:rPr>
        <w:t>Профессиональные квалификационные группы общеотраслевых профессий рабочих</w:t>
      </w: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20"/>
        <w:gridCol w:w="4819"/>
        <w:gridCol w:w="2126"/>
      </w:tblGrid>
      <w:tr w:rsidR="00FD6BC3" w:rsidRPr="0024173B" w:rsidTr="00B86652">
        <w:tc>
          <w:tcPr>
            <w:tcW w:w="3120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Квалификационные</w:t>
            </w:r>
          </w:p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должностей, отнесенных к квалификационным уровням</w:t>
            </w:r>
          </w:p>
        </w:tc>
        <w:tc>
          <w:tcPr>
            <w:tcW w:w="2126" w:type="dxa"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Рекомендуемый должностной оклад (рублей)</w:t>
            </w:r>
          </w:p>
        </w:tc>
      </w:tr>
      <w:tr w:rsidR="00FD6BC3" w:rsidRPr="0024173B" w:rsidTr="00B86652">
        <w:tc>
          <w:tcPr>
            <w:tcW w:w="10065" w:type="dxa"/>
            <w:gridSpan w:val="3"/>
          </w:tcPr>
          <w:p w:rsidR="00FD6BC3" w:rsidRPr="0024173B" w:rsidRDefault="00FD6BC3" w:rsidP="00FD6BC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D6BC3" w:rsidRPr="0024173B" w:rsidTr="00B86652">
        <w:tc>
          <w:tcPr>
            <w:tcW w:w="3120" w:type="dxa"/>
            <w:vMerge w:val="restart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4214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6BC3" w:rsidRPr="0024173B" w:rsidTr="00B86652">
        <w:tc>
          <w:tcPr>
            <w:tcW w:w="3120" w:type="dxa"/>
            <w:vMerge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4032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FD6BC3" w:rsidRPr="0024173B" w:rsidTr="00253695">
        <w:trPr>
          <w:trHeight w:val="749"/>
        </w:trPr>
        <w:tc>
          <w:tcPr>
            <w:tcW w:w="3120" w:type="dxa"/>
            <w:vMerge/>
          </w:tcPr>
          <w:p w:rsidR="00FD6BC3" w:rsidRPr="0024173B" w:rsidRDefault="00FD6BC3" w:rsidP="007A5F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  <w:p w:rsidR="00425800" w:rsidRPr="0024173B" w:rsidRDefault="00425800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5449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D0D55" w:rsidRPr="0024173B" w:rsidRDefault="008D0D55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BC3" w:rsidRPr="0024173B" w:rsidTr="00B86652">
        <w:tc>
          <w:tcPr>
            <w:tcW w:w="10065" w:type="dxa"/>
            <w:gridSpan w:val="3"/>
          </w:tcPr>
          <w:p w:rsidR="00FD6BC3" w:rsidRPr="0024173B" w:rsidRDefault="00FD6BC3" w:rsidP="00FD6BC3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D6BC3" w:rsidRPr="0024173B" w:rsidTr="008D0D55">
        <w:trPr>
          <w:trHeight w:val="715"/>
        </w:trPr>
        <w:tc>
          <w:tcPr>
            <w:tcW w:w="3120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</w:t>
            </w:r>
          </w:p>
          <w:p w:rsidR="00FD6BC3" w:rsidRPr="0024173B" w:rsidRDefault="00FD6BC3" w:rsidP="007A5F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4819" w:type="dxa"/>
          </w:tcPr>
          <w:p w:rsidR="00FD6BC3" w:rsidRPr="0024173B" w:rsidRDefault="00FD6BC3" w:rsidP="007A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2126" w:type="dxa"/>
          </w:tcPr>
          <w:p w:rsidR="00FD6BC3" w:rsidRPr="0024173B" w:rsidRDefault="004629CC" w:rsidP="007A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73B">
              <w:rPr>
                <w:rFonts w:ascii="Times New Roman" w:hAnsi="Times New Roman" w:cs="Times New Roman"/>
                <w:sz w:val="24"/>
                <w:szCs w:val="24"/>
              </w:rPr>
              <w:t>6710</w:t>
            </w:r>
            <w:r w:rsidR="00FD6BC3" w:rsidRPr="0024173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D6BC3" w:rsidRPr="0024173B" w:rsidRDefault="00FD6BC3" w:rsidP="00253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66C1" w:rsidRDefault="00C52923" w:rsidP="00253695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</w:t>
      </w:r>
      <w:r w:rsidR="00DA231B">
        <w:rPr>
          <w:rFonts w:ascii="Times New Roman" w:hAnsi="Times New Roman" w:cs="Times New Roman"/>
          <w:sz w:val="28"/>
          <w:szCs w:val="28"/>
        </w:rPr>
        <w:t xml:space="preserve">ее </w:t>
      </w:r>
      <w:r w:rsidR="004F745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</w:t>
      </w:r>
      <w:r w:rsidR="00DA231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45C">
        <w:rPr>
          <w:rFonts w:ascii="Times New Roman" w:hAnsi="Times New Roman" w:cs="Times New Roman"/>
          <w:sz w:val="28"/>
          <w:szCs w:val="28"/>
        </w:rPr>
        <w:t xml:space="preserve">вступает в силу со дня его опубликования на официальном сайте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«Льговский</w:t>
      </w:r>
      <w:r w:rsidR="00253695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и </w:t>
      </w:r>
      <w:r w:rsidR="00395C61">
        <w:rPr>
          <w:rFonts w:ascii="Times New Roman" w:hAnsi="Times New Roman" w:cs="Times New Roman"/>
          <w:sz w:val="28"/>
          <w:szCs w:val="28"/>
        </w:rPr>
        <w:t>распространяется</w:t>
      </w:r>
      <w:bookmarkStart w:id="0" w:name="_GoBack"/>
      <w:bookmarkEnd w:id="0"/>
      <w:r w:rsidR="00862CE1">
        <w:rPr>
          <w:rFonts w:ascii="Times New Roman" w:hAnsi="Times New Roman" w:cs="Times New Roman"/>
          <w:sz w:val="28"/>
          <w:szCs w:val="28"/>
        </w:rPr>
        <w:t xml:space="preserve"> к </w:t>
      </w:r>
      <w:r w:rsidR="0024173B">
        <w:rPr>
          <w:rFonts w:ascii="Times New Roman" w:hAnsi="Times New Roman" w:cs="Times New Roman"/>
          <w:sz w:val="28"/>
          <w:szCs w:val="28"/>
        </w:rPr>
        <w:t>правоотношениям</w:t>
      </w:r>
      <w:r w:rsidR="00862CE1">
        <w:rPr>
          <w:rFonts w:ascii="Times New Roman" w:hAnsi="Times New Roman" w:cs="Times New Roman"/>
          <w:sz w:val="28"/>
          <w:szCs w:val="28"/>
        </w:rPr>
        <w:t>, возникшим</w:t>
      </w:r>
      <w:r w:rsidR="004F745C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01 </w:t>
      </w:r>
      <w:r w:rsidR="004629CC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629C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4173B" w:rsidRPr="00253695" w:rsidRDefault="0024173B" w:rsidP="0024173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7"/>
        <w:gridCol w:w="1344"/>
        <w:gridCol w:w="3934"/>
      </w:tblGrid>
      <w:tr w:rsidR="00B566C1" w:rsidTr="00B566C1">
        <w:tc>
          <w:tcPr>
            <w:tcW w:w="4327" w:type="dxa"/>
          </w:tcPr>
          <w:p w:rsidR="00B566C1" w:rsidRDefault="00B566C1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Представительного Собрания Льговского района Курской области</w:t>
            </w:r>
          </w:p>
          <w:p w:rsidR="007B1F46" w:rsidRDefault="007B1F46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6C1" w:rsidRPr="00E40EE4" w:rsidRDefault="00B566C1" w:rsidP="00C52923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4F745C">
              <w:rPr>
                <w:rFonts w:ascii="Times New Roman" w:hAnsi="Times New Roman" w:cs="Times New Roman"/>
                <w:sz w:val="28"/>
                <w:szCs w:val="28"/>
              </w:rPr>
              <w:t>А.А. Болдин</w:t>
            </w:r>
          </w:p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4" w:type="dxa"/>
          </w:tcPr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B566C1" w:rsidRDefault="004F745C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66C1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4629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66C1">
              <w:rPr>
                <w:rFonts w:ascii="Times New Roman" w:hAnsi="Times New Roman" w:cs="Times New Roman"/>
                <w:sz w:val="28"/>
                <w:szCs w:val="28"/>
              </w:rPr>
              <w:t xml:space="preserve"> Льговского района</w:t>
            </w:r>
          </w:p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  <w:p w:rsidR="007B1F46" w:rsidRDefault="007B1F46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6C1" w:rsidRDefault="00B566C1" w:rsidP="00C5292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6C1" w:rsidRDefault="00B566C1" w:rsidP="004F74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____________С</w:t>
            </w:r>
            <w:r w:rsidR="004629CC">
              <w:rPr>
                <w:rFonts w:ascii="Times New Roman" w:hAnsi="Times New Roman" w:cs="Times New Roman"/>
                <w:sz w:val="28"/>
                <w:szCs w:val="28"/>
              </w:rPr>
              <w:t>.Н. Коростелев</w:t>
            </w:r>
          </w:p>
        </w:tc>
      </w:tr>
    </w:tbl>
    <w:p w:rsidR="00C52923" w:rsidRPr="005C0186" w:rsidRDefault="00C52923" w:rsidP="005C01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923" w:rsidRPr="005C0186" w:rsidSect="00DA231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C9B" w:rsidRDefault="000A5C9B" w:rsidP="00DA231B">
      <w:pPr>
        <w:spacing w:after="0" w:line="240" w:lineRule="auto"/>
      </w:pPr>
      <w:r>
        <w:separator/>
      </w:r>
    </w:p>
  </w:endnote>
  <w:endnote w:type="continuationSeparator" w:id="0">
    <w:p w:rsidR="000A5C9B" w:rsidRDefault="000A5C9B" w:rsidP="00DA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C9B" w:rsidRDefault="000A5C9B" w:rsidP="00DA231B">
      <w:pPr>
        <w:spacing w:after="0" w:line="240" w:lineRule="auto"/>
      </w:pPr>
      <w:r>
        <w:separator/>
      </w:r>
    </w:p>
  </w:footnote>
  <w:footnote w:type="continuationSeparator" w:id="0">
    <w:p w:rsidR="000A5C9B" w:rsidRDefault="000A5C9B" w:rsidP="00DA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1B" w:rsidRPr="00DA231B" w:rsidRDefault="00DA231B" w:rsidP="00DA231B">
    <w:pPr>
      <w:pStyle w:val="a5"/>
      <w:jc w:val="right"/>
      <w:rPr>
        <w:rFonts w:ascii="Times New Roman" w:hAnsi="Times New Roman" w:cs="Times New Roman"/>
        <w:b/>
      </w:rPr>
    </w:pPr>
    <w:r w:rsidRPr="00DA231B"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1B" w:rsidRDefault="00DA231B" w:rsidP="00DA231B">
    <w:pPr>
      <w:pStyle w:val="a5"/>
      <w:tabs>
        <w:tab w:val="clear" w:pos="4677"/>
        <w:tab w:val="clear" w:pos="9355"/>
        <w:tab w:val="left" w:pos="8475"/>
      </w:tabs>
    </w:pPr>
    <w:r>
      <w:t xml:space="preserve">                                                                                                                                    </w:t>
    </w:r>
    <w:r w:rsidR="005C0186">
      <w:t xml:space="preserve">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D20A3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314D2"/>
    <w:multiLevelType w:val="multilevel"/>
    <w:tmpl w:val="825682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57E35CA4"/>
    <w:multiLevelType w:val="hybridMultilevel"/>
    <w:tmpl w:val="B486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93"/>
    <w:rsid w:val="000A3141"/>
    <w:rsid w:val="000A5C9B"/>
    <w:rsid w:val="000B1F5F"/>
    <w:rsid w:val="00102844"/>
    <w:rsid w:val="001055EB"/>
    <w:rsid w:val="0017195A"/>
    <w:rsid w:val="001C6137"/>
    <w:rsid w:val="00235EA6"/>
    <w:rsid w:val="0024173B"/>
    <w:rsid w:val="00253695"/>
    <w:rsid w:val="00267B7A"/>
    <w:rsid w:val="0034684D"/>
    <w:rsid w:val="00395C61"/>
    <w:rsid w:val="003A00AF"/>
    <w:rsid w:val="003B56C8"/>
    <w:rsid w:val="00425800"/>
    <w:rsid w:val="00456A11"/>
    <w:rsid w:val="004629CC"/>
    <w:rsid w:val="00470A8F"/>
    <w:rsid w:val="004F0A5C"/>
    <w:rsid w:val="004F745C"/>
    <w:rsid w:val="00562C8E"/>
    <w:rsid w:val="005C0186"/>
    <w:rsid w:val="00681FBF"/>
    <w:rsid w:val="006C5C9F"/>
    <w:rsid w:val="007B1F46"/>
    <w:rsid w:val="0083368A"/>
    <w:rsid w:val="00862CE1"/>
    <w:rsid w:val="008D0D55"/>
    <w:rsid w:val="00981ECB"/>
    <w:rsid w:val="009909D9"/>
    <w:rsid w:val="009A0AC7"/>
    <w:rsid w:val="00B566C1"/>
    <w:rsid w:val="00B86652"/>
    <w:rsid w:val="00BC6D2B"/>
    <w:rsid w:val="00BE3A26"/>
    <w:rsid w:val="00C25D31"/>
    <w:rsid w:val="00C42FD9"/>
    <w:rsid w:val="00C52923"/>
    <w:rsid w:val="00C708D7"/>
    <w:rsid w:val="00C920EB"/>
    <w:rsid w:val="00C96C28"/>
    <w:rsid w:val="00D27677"/>
    <w:rsid w:val="00D34039"/>
    <w:rsid w:val="00D85A93"/>
    <w:rsid w:val="00DA231B"/>
    <w:rsid w:val="00DB1CE2"/>
    <w:rsid w:val="00DE4CE0"/>
    <w:rsid w:val="00E20925"/>
    <w:rsid w:val="00E34F90"/>
    <w:rsid w:val="00E40EE4"/>
    <w:rsid w:val="00E67A67"/>
    <w:rsid w:val="00F04A53"/>
    <w:rsid w:val="00F66BD7"/>
    <w:rsid w:val="00F83264"/>
    <w:rsid w:val="00FA420E"/>
    <w:rsid w:val="00FD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Balloon Text"/>
    <w:basedOn w:val="a"/>
    <w:link w:val="aa"/>
    <w:uiPriority w:val="99"/>
    <w:semiHidden/>
    <w:unhideWhenUsed/>
    <w:rsid w:val="0026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7B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EE4"/>
    <w:pPr>
      <w:ind w:left="720"/>
      <w:contextualSpacing/>
    </w:pPr>
  </w:style>
  <w:style w:type="table" w:styleId="a4">
    <w:name w:val="Table Grid"/>
    <w:basedOn w:val="a1"/>
    <w:uiPriority w:val="59"/>
    <w:rsid w:val="00C52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231B"/>
  </w:style>
  <w:style w:type="paragraph" w:styleId="a7">
    <w:name w:val="footer"/>
    <w:basedOn w:val="a"/>
    <w:link w:val="a8"/>
    <w:uiPriority w:val="99"/>
    <w:unhideWhenUsed/>
    <w:rsid w:val="00DA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231B"/>
  </w:style>
  <w:style w:type="paragraph" w:styleId="a9">
    <w:name w:val="Balloon Text"/>
    <w:basedOn w:val="a"/>
    <w:link w:val="aa"/>
    <w:uiPriority w:val="99"/>
    <w:semiHidden/>
    <w:unhideWhenUsed/>
    <w:rsid w:val="00267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7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9F91-078E-43B5-9E9A-A62E91E1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ОДА</dc:creator>
  <cp:lastModifiedBy>Пользователь</cp:lastModifiedBy>
  <cp:revision>3</cp:revision>
  <cp:lastPrinted>2026-02-24T14:36:00Z</cp:lastPrinted>
  <dcterms:created xsi:type="dcterms:W3CDTF">2026-02-24T14:35:00Z</dcterms:created>
  <dcterms:modified xsi:type="dcterms:W3CDTF">2026-02-24T14:54:00Z</dcterms:modified>
</cp:coreProperties>
</file>