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899" w:rsidRPr="00FC2076" w:rsidRDefault="00C331A7" w:rsidP="005B25FE">
      <w:pPr>
        <w:tabs>
          <w:tab w:val="left" w:pos="7363"/>
        </w:tabs>
        <w:spacing w:after="0" w:line="240" w:lineRule="auto"/>
        <w:ind w:left="284"/>
        <w:rPr>
          <w:rFonts w:ascii="Times New Roman" w:hAnsi="Times New Roman"/>
          <w:b/>
          <w:noProof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://region.kursk.ru/img/gerbko.gif" style="position:absolute;left:0;text-align:left;margin-left:168.2pt;margin-top:5.6pt;width:97.5pt;height:105.75pt;z-index:251657728;visibility:visible">
            <v:imagedata r:id="rId9" o:title="" grayscale="t"/>
          </v:shape>
        </w:pict>
      </w:r>
      <w:r w:rsidR="00FC2076">
        <w:rPr>
          <w:rFonts w:ascii="Times New Roman" w:hAnsi="Times New Roman"/>
          <w:b/>
          <w:noProof/>
          <w:color w:val="000000"/>
          <w:sz w:val="40"/>
          <w:szCs w:val="24"/>
          <w:lang w:eastAsia="ru-RU"/>
        </w:rPr>
        <w:tab/>
      </w:r>
    </w:p>
    <w:p w:rsidR="003C7899" w:rsidRPr="00AD6E7E" w:rsidRDefault="003C7899" w:rsidP="006F21EB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40"/>
          <w:szCs w:val="24"/>
          <w:lang w:eastAsia="ru-RU"/>
        </w:rPr>
      </w:pPr>
    </w:p>
    <w:p w:rsidR="003C7899" w:rsidRPr="00AD6E7E" w:rsidRDefault="003C7899" w:rsidP="006F21EB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40"/>
          <w:szCs w:val="24"/>
          <w:lang w:eastAsia="ru-RU"/>
        </w:rPr>
      </w:pPr>
    </w:p>
    <w:p w:rsidR="00CB1B79" w:rsidRDefault="00CB1B79" w:rsidP="006F21EB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40"/>
          <w:szCs w:val="24"/>
          <w:lang w:eastAsia="ru-RU"/>
        </w:rPr>
      </w:pPr>
    </w:p>
    <w:p w:rsidR="00222EA9" w:rsidRDefault="00222EA9" w:rsidP="006F21EB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40"/>
          <w:szCs w:val="24"/>
          <w:lang w:eastAsia="ru-RU"/>
        </w:rPr>
      </w:pPr>
    </w:p>
    <w:p w:rsidR="003C7899" w:rsidRPr="00AD6E7E" w:rsidRDefault="003C7899" w:rsidP="006F21EB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24"/>
          <w:lang w:eastAsia="ru-RU"/>
        </w:rPr>
      </w:pPr>
      <w:r w:rsidRPr="00AD6E7E">
        <w:rPr>
          <w:rFonts w:ascii="Times New Roman" w:hAnsi="Times New Roman"/>
          <w:b/>
          <w:noProof/>
          <w:color w:val="000000"/>
          <w:sz w:val="40"/>
          <w:szCs w:val="24"/>
          <w:lang w:eastAsia="ru-RU"/>
        </w:rPr>
        <w:t>АДМИНИСТРАЦИЯ</w:t>
      </w:r>
    </w:p>
    <w:p w:rsidR="003C7899" w:rsidRPr="00AD6E7E" w:rsidRDefault="003C7899" w:rsidP="006F21EB">
      <w:pPr>
        <w:spacing w:after="0"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eastAsia="ru-RU"/>
        </w:rPr>
      </w:pPr>
      <w:r w:rsidRPr="00AD6E7E">
        <w:rPr>
          <w:rFonts w:ascii="Times New Roman" w:hAnsi="Times New Roman"/>
          <w:b/>
          <w:color w:val="000000"/>
          <w:sz w:val="40"/>
          <w:szCs w:val="40"/>
          <w:lang w:eastAsia="ru-RU"/>
        </w:rPr>
        <w:t xml:space="preserve"> ЛЬГОВСКОГО РАЙОНА КУРСКОЙ ОБЛАСТИ</w:t>
      </w:r>
    </w:p>
    <w:p w:rsidR="003C7899" w:rsidRPr="00AD6E7E" w:rsidRDefault="003C7899" w:rsidP="006F21EB">
      <w:pPr>
        <w:spacing w:before="120" w:after="0" w:line="240" w:lineRule="auto"/>
        <w:jc w:val="center"/>
        <w:rPr>
          <w:rFonts w:ascii="Arial" w:hAnsi="Arial"/>
          <w:color w:val="000000"/>
          <w:sz w:val="40"/>
          <w:szCs w:val="24"/>
          <w:lang w:eastAsia="ru-RU"/>
        </w:rPr>
      </w:pPr>
      <w:proofErr w:type="gramStart"/>
      <w:r w:rsidRPr="00AD6E7E">
        <w:rPr>
          <w:rFonts w:ascii="Arial" w:hAnsi="Arial"/>
          <w:color w:val="000000"/>
          <w:sz w:val="40"/>
          <w:szCs w:val="24"/>
          <w:lang w:eastAsia="ru-RU"/>
        </w:rPr>
        <w:t>П</w:t>
      </w:r>
      <w:proofErr w:type="gramEnd"/>
      <w:r w:rsidRPr="00AD6E7E">
        <w:rPr>
          <w:rFonts w:ascii="Arial" w:hAnsi="Arial"/>
          <w:color w:val="000000"/>
          <w:sz w:val="40"/>
          <w:szCs w:val="24"/>
          <w:lang w:eastAsia="ru-RU"/>
        </w:rPr>
        <w:t xml:space="preserve"> О С Т А Н О В Л Е Н И Е</w:t>
      </w:r>
    </w:p>
    <w:p w:rsidR="003C7899" w:rsidRPr="005B25FE" w:rsidRDefault="003C7899" w:rsidP="000D533E">
      <w:pPr>
        <w:spacing w:before="120"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от _</w:t>
      </w:r>
      <w:r w:rsidR="00C331A7">
        <w:rPr>
          <w:rFonts w:ascii="Times New Roman" w:hAnsi="Times New Roman"/>
          <w:color w:val="000000"/>
          <w:sz w:val="28"/>
          <w:szCs w:val="28"/>
          <w:lang w:eastAsia="ru-RU"/>
        </w:rPr>
        <w:t>26.12.2024</w:t>
      </w:r>
      <w:bookmarkStart w:id="0" w:name="_GoBack"/>
      <w:bookmarkEnd w:id="0"/>
      <w:r w:rsidR="00EF63E6" w:rsidRPr="005B25FE">
        <w:rPr>
          <w:rFonts w:ascii="Times New Roman" w:hAnsi="Times New Roman"/>
          <w:color w:val="000000"/>
          <w:sz w:val="28"/>
          <w:szCs w:val="28"/>
          <w:lang w:eastAsia="ru-RU"/>
        </w:rPr>
        <w:t>_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  </w:t>
      </w:r>
      <w:r w:rsidR="0047542E" w:rsidRPr="005B25FE">
        <w:rPr>
          <w:rFonts w:ascii="Times New Roman" w:hAnsi="Times New Roman"/>
          <w:color w:val="000000"/>
          <w:sz w:val="28"/>
          <w:szCs w:val="28"/>
          <w:lang w:eastAsia="ru-RU"/>
        </w:rPr>
        <w:t>_</w:t>
      </w:r>
      <w:r w:rsidR="00C331A7">
        <w:rPr>
          <w:rFonts w:ascii="Times New Roman" w:hAnsi="Times New Roman"/>
          <w:color w:val="000000"/>
          <w:sz w:val="28"/>
          <w:szCs w:val="28"/>
          <w:lang w:eastAsia="ru-RU"/>
        </w:rPr>
        <w:t>699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_</w:t>
      </w:r>
    </w:p>
    <w:p w:rsidR="003C7899" w:rsidRPr="005B25FE" w:rsidRDefault="003C7899" w:rsidP="000D533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307750 , Курская область, г. Льгов</w:t>
      </w:r>
    </w:p>
    <w:p w:rsidR="000E7E47" w:rsidRPr="005B25FE" w:rsidRDefault="000E7E47" w:rsidP="006F21E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</w:pPr>
    </w:p>
    <w:p w:rsidR="005B25FE" w:rsidRDefault="003C7899" w:rsidP="005B25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Об утверждении муниципальной программы</w:t>
      </w:r>
    </w:p>
    <w:p w:rsidR="003C7899" w:rsidRPr="005B25FE" w:rsidRDefault="003C7899" w:rsidP="005B25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«Обеспечение </w:t>
      </w:r>
      <w:proofErr w:type="gramStart"/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доступным</w:t>
      </w:r>
      <w:proofErr w:type="gramEnd"/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и комфортным</w:t>
      </w:r>
    </w:p>
    <w:p w:rsidR="005B25FE" w:rsidRDefault="003C7899" w:rsidP="005B25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жильем и коммунальными услугами граждан</w:t>
      </w:r>
    </w:p>
    <w:p w:rsidR="003C7899" w:rsidRPr="005B25FE" w:rsidRDefault="003C7899" w:rsidP="005B25F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в Льговском районе Курской области на 202</w:t>
      </w:r>
      <w:r w:rsidR="000D533E"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5</w:t>
      </w: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-202</w:t>
      </w:r>
      <w:r w:rsidR="000D533E"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7</w:t>
      </w: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годы»</w:t>
      </w:r>
    </w:p>
    <w:p w:rsidR="003C7899" w:rsidRPr="005B25FE" w:rsidRDefault="003C7899" w:rsidP="006F21E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C7899" w:rsidRPr="009F0D25" w:rsidRDefault="003C7899" w:rsidP="006F21EB">
      <w:pPr>
        <w:widowControl w:val="0"/>
        <w:snapToGri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ст. 179 Бюджетного кодекса РФ, Федеральным законом от 06.10.2003 №131-ФЗ «Об общих принципах организации местного самоуправления в Российской Федерации», распоряжением Администрации Льговского района от </w:t>
      </w:r>
      <w:r w:rsidR="009F0D25">
        <w:rPr>
          <w:rFonts w:ascii="Times New Roman" w:hAnsi="Times New Roman"/>
          <w:color w:val="000000"/>
          <w:sz w:val="28"/>
          <w:szCs w:val="28"/>
          <w:lang w:eastAsia="ru-RU"/>
        </w:rPr>
        <w:t>05.11.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="00A80818" w:rsidRPr="005B25FE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D948C5" w:rsidRPr="005B25FE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г. </w:t>
      </w:r>
      <w:r w:rsidRPr="009F0D25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9F0D25" w:rsidRPr="009F0D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609-р</w:t>
      </w:r>
      <w:r w:rsidR="009F0D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F0D25">
        <w:rPr>
          <w:rFonts w:ascii="Times New Roman" w:hAnsi="Times New Roman"/>
          <w:color w:val="000000"/>
          <w:sz w:val="28"/>
          <w:szCs w:val="28"/>
          <w:lang w:eastAsia="ru-RU"/>
        </w:rPr>
        <w:t>«Об утверждении перечня муниципальных программ Льговского района Курской области на 20</w:t>
      </w:r>
      <w:r w:rsidR="00A80818" w:rsidRPr="009F0D25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9F0D25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A80818" w:rsidRPr="009F0D25">
        <w:rPr>
          <w:rFonts w:ascii="Times New Roman" w:hAnsi="Times New Roman"/>
          <w:color w:val="000000"/>
          <w:sz w:val="28"/>
          <w:szCs w:val="28"/>
          <w:lang w:eastAsia="ru-RU"/>
        </w:rPr>
        <w:t>-202</w:t>
      </w:r>
      <w:r w:rsidR="009F0D25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9F0D2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годы», Администрация Льговского района Курской области</w:t>
      </w:r>
    </w:p>
    <w:p w:rsidR="00A80818" w:rsidRPr="005B25FE" w:rsidRDefault="00A80818" w:rsidP="006F21EB">
      <w:pPr>
        <w:widowControl w:val="0"/>
        <w:snapToGri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7899" w:rsidRPr="005B25FE" w:rsidRDefault="003C7899" w:rsidP="006F21EB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ПОСТАНОВЛЯЕТ:</w:t>
      </w:r>
    </w:p>
    <w:p w:rsidR="003C7899" w:rsidRPr="005B25FE" w:rsidRDefault="003C7899" w:rsidP="006F21E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3C7899" w:rsidRPr="005B25FE" w:rsidRDefault="003C7899" w:rsidP="006F21EB">
      <w:pPr>
        <w:pStyle w:val="a7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Утвердить прилагаемую муниципальную программу «Обеспечение доступным и комфортным жильем и коммунальными услугами граждан </w:t>
      </w:r>
      <w:proofErr w:type="gramStart"/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Льговском</w:t>
      </w:r>
      <w:proofErr w:type="gramEnd"/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районе Курской области на 202</w:t>
      </w:r>
      <w:r w:rsidR="000D533E" w:rsidRPr="005B25FE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-202</w:t>
      </w:r>
      <w:r w:rsidR="000D533E" w:rsidRPr="005B25FE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годы» (далее Программа). 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r w:rsidR="00BB0B73" w:rsidRPr="005B25FE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аместител</w:t>
      </w:r>
      <w:r w:rsidR="003A2D04" w:rsidRPr="005B25FE"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Главы Администрации Льговского района Курской области Данилину А.В.: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2.1. Обеспечить реализацию Программы.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2.2. Своевременно информировать управление финансов Администрации Льговского района Курской области об изменениях, вносимых в Программу.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3. Начальнику управления финансов Администрации Льговского района Курской, области Алферовой Т.В.:</w:t>
      </w:r>
    </w:p>
    <w:p w:rsidR="003C7899" w:rsidRPr="005B25FE" w:rsidRDefault="003C7899" w:rsidP="00437B65">
      <w:pPr>
        <w:spacing w:after="0" w:line="240" w:lineRule="auto"/>
        <w:ind w:left="142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3.1. При формировании бюджета муниципального района «Льговский район»</w:t>
      </w:r>
      <w:r w:rsidR="00A80818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Курской области 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="00083902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</w:t>
      </w:r>
      <w:r w:rsidR="000D533E" w:rsidRPr="005B25FE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252B7D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83902" w:rsidRPr="005B25FE">
        <w:rPr>
          <w:rFonts w:ascii="Times New Roman" w:hAnsi="Times New Roman"/>
          <w:color w:val="000000"/>
          <w:sz w:val="28"/>
          <w:szCs w:val="28"/>
          <w:lang w:eastAsia="ru-RU"/>
        </w:rPr>
        <w:t>г. и</w:t>
      </w:r>
      <w:r w:rsidR="000D6401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плановый период</w:t>
      </w:r>
      <w:r w:rsidR="00252B7D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D6401" w:rsidRPr="005B25FE">
        <w:rPr>
          <w:rFonts w:ascii="Times New Roman" w:hAnsi="Times New Roman"/>
          <w:color w:val="000000"/>
          <w:sz w:val="28"/>
          <w:szCs w:val="28"/>
          <w:lang w:eastAsia="ru-RU"/>
        </w:rPr>
        <w:t>202</w:t>
      </w:r>
      <w:r w:rsidR="000D533E" w:rsidRPr="005B25FE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-202</w:t>
      </w:r>
      <w:r w:rsidR="000D533E" w:rsidRPr="005B25FE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годов предусмотреть ассигнования на реализацию Программы.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3.2. Производить финансирование Программы в пределах бюджетных ассигнований, предусмотренных в бюджете Льговского района на соответствующий финансовый год и лимитов бюджетных обязательств.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4. Начальнику отдела ИКТ Меркулову Ю. В. обеспечить размещение настоящего постановления на официальном сайте муниципального образования «Льговский район» Курской области.</w:t>
      </w:r>
    </w:p>
    <w:p w:rsidR="003C7899" w:rsidRPr="005B25FE" w:rsidRDefault="003C7899" w:rsidP="006F21EB">
      <w:pPr>
        <w:widowControl w:val="0"/>
        <w:tabs>
          <w:tab w:val="left" w:pos="1066"/>
        </w:tabs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5. Постановление Администрации Льговского района Курской области от</w:t>
      </w:r>
      <w:r w:rsidR="00FC19FF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D533E" w:rsidRPr="005B25FE">
        <w:rPr>
          <w:rFonts w:ascii="Times New Roman" w:hAnsi="Times New Roman"/>
          <w:color w:val="000000"/>
          <w:sz w:val="28"/>
          <w:szCs w:val="28"/>
          <w:lang w:eastAsia="ru-RU"/>
        </w:rPr>
        <w:t>26</w:t>
      </w:r>
      <w:r w:rsidRPr="005B25FE">
        <w:rPr>
          <w:rFonts w:ascii="Times New Roman" w:hAnsi="Times New Roman"/>
          <w:sz w:val="28"/>
          <w:szCs w:val="28"/>
          <w:lang w:eastAsia="ru-RU"/>
        </w:rPr>
        <w:t>.1</w:t>
      </w:r>
      <w:r w:rsidR="00FC2076" w:rsidRPr="005B25FE">
        <w:rPr>
          <w:rFonts w:ascii="Times New Roman" w:hAnsi="Times New Roman"/>
          <w:sz w:val="28"/>
          <w:szCs w:val="28"/>
          <w:lang w:eastAsia="ru-RU"/>
        </w:rPr>
        <w:t>2</w:t>
      </w:r>
      <w:r w:rsidRPr="005B25FE">
        <w:rPr>
          <w:rFonts w:ascii="Times New Roman" w:hAnsi="Times New Roman"/>
          <w:sz w:val="28"/>
          <w:szCs w:val="28"/>
          <w:lang w:eastAsia="ru-RU"/>
        </w:rPr>
        <w:t>.20</w:t>
      </w:r>
      <w:r w:rsidR="00FC2076" w:rsidRPr="005B25FE">
        <w:rPr>
          <w:rFonts w:ascii="Times New Roman" w:hAnsi="Times New Roman"/>
          <w:sz w:val="28"/>
          <w:szCs w:val="28"/>
          <w:lang w:eastAsia="ru-RU"/>
        </w:rPr>
        <w:t>2</w:t>
      </w:r>
      <w:r w:rsidR="000D533E" w:rsidRPr="005B25FE">
        <w:rPr>
          <w:rFonts w:ascii="Times New Roman" w:hAnsi="Times New Roman"/>
          <w:sz w:val="28"/>
          <w:szCs w:val="28"/>
          <w:lang w:eastAsia="ru-RU"/>
        </w:rPr>
        <w:t>3</w:t>
      </w:r>
      <w:r w:rsidR="00991B73" w:rsidRPr="005B25FE">
        <w:rPr>
          <w:rFonts w:ascii="Times New Roman" w:hAnsi="Times New Roman"/>
          <w:sz w:val="28"/>
          <w:szCs w:val="28"/>
          <w:lang w:eastAsia="ru-RU"/>
        </w:rPr>
        <w:t xml:space="preserve"> г.</w:t>
      </w:r>
      <w:r w:rsidRPr="005B25FE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991B73" w:rsidRPr="005B25FE">
        <w:rPr>
          <w:rFonts w:ascii="Times New Roman" w:hAnsi="Times New Roman"/>
          <w:sz w:val="28"/>
          <w:szCs w:val="28"/>
          <w:lang w:eastAsia="ru-RU"/>
        </w:rPr>
        <w:t xml:space="preserve"> 6</w:t>
      </w:r>
      <w:r w:rsidR="000D533E" w:rsidRPr="005B25FE">
        <w:rPr>
          <w:rFonts w:ascii="Times New Roman" w:hAnsi="Times New Roman"/>
          <w:sz w:val="28"/>
          <w:szCs w:val="28"/>
          <w:lang w:eastAsia="ru-RU"/>
        </w:rPr>
        <w:t>88</w:t>
      </w:r>
      <w:r w:rsidRPr="005B25FE">
        <w:rPr>
          <w:rFonts w:ascii="Times New Roman" w:hAnsi="Times New Roman"/>
          <w:sz w:val="28"/>
          <w:szCs w:val="28"/>
          <w:lang w:eastAsia="ru-RU"/>
        </w:rPr>
        <w:t xml:space="preserve"> «Обеспечение доступным и комфортным жильем и коммунальными услугами граждан в Льговском районе Курской области на 20</w:t>
      </w:r>
      <w:r w:rsidR="00BB0B73" w:rsidRPr="005B25FE">
        <w:rPr>
          <w:rFonts w:ascii="Times New Roman" w:hAnsi="Times New Roman"/>
          <w:sz w:val="28"/>
          <w:szCs w:val="28"/>
          <w:lang w:eastAsia="ru-RU"/>
        </w:rPr>
        <w:t>2</w:t>
      </w:r>
      <w:r w:rsidR="000D533E" w:rsidRPr="005B25FE">
        <w:rPr>
          <w:rFonts w:ascii="Times New Roman" w:hAnsi="Times New Roman"/>
          <w:sz w:val="28"/>
          <w:szCs w:val="28"/>
          <w:lang w:eastAsia="ru-RU"/>
        </w:rPr>
        <w:t>4</w:t>
      </w:r>
      <w:r w:rsidRPr="005B25FE">
        <w:rPr>
          <w:rFonts w:ascii="Times New Roman" w:hAnsi="Times New Roman"/>
          <w:sz w:val="28"/>
          <w:szCs w:val="28"/>
          <w:lang w:eastAsia="ru-RU"/>
        </w:rPr>
        <w:t>-202</w:t>
      </w:r>
      <w:r w:rsidR="000D533E" w:rsidRPr="005B25FE">
        <w:rPr>
          <w:rFonts w:ascii="Times New Roman" w:hAnsi="Times New Roman"/>
          <w:sz w:val="28"/>
          <w:szCs w:val="28"/>
          <w:lang w:eastAsia="ru-RU"/>
        </w:rPr>
        <w:t>6</w:t>
      </w:r>
      <w:r w:rsidRPr="005B25FE">
        <w:rPr>
          <w:rFonts w:ascii="Times New Roman" w:hAnsi="Times New Roman"/>
          <w:sz w:val="28"/>
          <w:szCs w:val="28"/>
          <w:lang w:eastAsia="ru-RU"/>
        </w:rPr>
        <w:t xml:space="preserve"> годы»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считать утратившим силу с 01.01.202</w:t>
      </w:r>
      <w:r w:rsidR="000D533E" w:rsidRPr="005B25FE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C7899" w:rsidRPr="005B25FE" w:rsidRDefault="003C7899" w:rsidP="006F21E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>6. Постановление вступает в силу с 01.01.202</w:t>
      </w:r>
      <w:r w:rsidR="000D533E" w:rsidRPr="005B25FE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</w:t>
      </w:r>
    </w:p>
    <w:p w:rsidR="003C7899" w:rsidRPr="005B25FE" w:rsidRDefault="003C7899" w:rsidP="006F21E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7899" w:rsidRPr="005B25FE" w:rsidRDefault="003C7899" w:rsidP="006F21E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C7899" w:rsidRDefault="00991B73" w:rsidP="006F21E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3C7899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Глава Льговского района </w:t>
      </w:r>
      <w:r w:rsidR="003C7899" w:rsidRPr="005B25FE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3C7899" w:rsidRPr="005B25FE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3C7899" w:rsidRPr="005B25FE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3C7899" w:rsidRPr="005B25FE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="001C77C6"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Pr="005B25F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C7899" w:rsidRPr="005B25FE">
        <w:rPr>
          <w:rFonts w:ascii="Times New Roman" w:hAnsi="Times New Roman"/>
          <w:color w:val="000000"/>
          <w:sz w:val="28"/>
          <w:szCs w:val="28"/>
          <w:lang w:eastAsia="ru-RU"/>
        </w:rPr>
        <w:t>С. Н. Коростелев</w:t>
      </w:r>
    </w:p>
    <w:p w:rsidR="002D5960" w:rsidRDefault="002D5960" w:rsidP="006F21E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Курской области</w:t>
      </w:r>
    </w:p>
    <w:p w:rsidR="003C7899" w:rsidRDefault="003C7899" w:rsidP="006F21E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3C7899" w:rsidRDefault="003C7899" w:rsidP="006F21EB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B25FE" w:rsidRDefault="005B25FE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22EA9" w:rsidRDefault="00222EA9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22EA9" w:rsidRDefault="00222EA9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22EA9" w:rsidRDefault="00222EA9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22EA9" w:rsidRDefault="00222EA9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22EA9" w:rsidRDefault="00222EA9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C7899" w:rsidRPr="005B25FE" w:rsidRDefault="003C7899" w:rsidP="00017C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B25FE">
        <w:rPr>
          <w:rFonts w:ascii="Times New Roman" w:hAnsi="Times New Roman"/>
          <w:sz w:val="28"/>
          <w:szCs w:val="28"/>
          <w:lang w:eastAsia="ru-RU"/>
        </w:rPr>
        <w:t>Утверждена</w:t>
      </w:r>
    </w:p>
    <w:p w:rsidR="003C7899" w:rsidRPr="005B25FE" w:rsidRDefault="003C7899" w:rsidP="00017C8F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B25FE">
        <w:rPr>
          <w:rFonts w:ascii="Times New Roman" w:hAnsi="Times New Roman"/>
          <w:sz w:val="28"/>
          <w:szCs w:val="28"/>
          <w:lang w:eastAsia="ru-RU"/>
        </w:rPr>
        <w:t xml:space="preserve">постановлением Администрации </w:t>
      </w:r>
    </w:p>
    <w:p w:rsidR="003C7899" w:rsidRPr="005B25FE" w:rsidRDefault="003C7899" w:rsidP="00017C8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B25FE">
        <w:rPr>
          <w:rFonts w:ascii="Times New Roman" w:hAnsi="Times New Roman"/>
          <w:sz w:val="28"/>
          <w:szCs w:val="28"/>
          <w:lang w:eastAsia="ru-RU"/>
        </w:rPr>
        <w:t xml:space="preserve"> Льговского района Курской области</w:t>
      </w:r>
    </w:p>
    <w:p w:rsidR="006D3C01" w:rsidRDefault="003C7899" w:rsidP="0065643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B25F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C7899" w:rsidRPr="005B25FE" w:rsidRDefault="003C7899" w:rsidP="0065643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B25FE">
        <w:rPr>
          <w:rFonts w:ascii="Times New Roman" w:hAnsi="Times New Roman"/>
          <w:sz w:val="28"/>
          <w:szCs w:val="28"/>
          <w:lang w:eastAsia="ru-RU"/>
        </w:rPr>
        <w:t>от _</w:t>
      </w:r>
      <w:r w:rsidR="00C331A7">
        <w:rPr>
          <w:rFonts w:ascii="Times New Roman" w:hAnsi="Times New Roman"/>
          <w:sz w:val="28"/>
          <w:szCs w:val="28"/>
          <w:lang w:eastAsia="ru-RU"/>
        </w:rPr>
        <w:t>26.12.2024</w:t>
      </w:r>
      <w:r w:rsidRPr="005B25FE">
        <w:rPr>
          <w:rFonts w:ascii="Times New Roman" w:hAnsi="Times New Roman"/>
          <w:sz w:val="28"/>
          <w:szCs w:val="28"/>
          <w:lang w:eastAsia="ru-RU"/>
        </w:rPr>
        <w:t xml:space="preserve"> г. № __</w:t>
      </w:r>
      <w:r w:rsidR="00C331A7">
        <w:rPr>
          <w:rFonts w:ascii="Times New Roman" w:hAnsi="Times New Roman"/>
          <w:sz w:val="28"/>
          <w:szCs w:val="28"/>
          <w:lang w:eastAsia="ru-RU"/>
        </w:rPr>
        <w:t>699</w:t>
      </w:r>
      <w:r w:rsidRPr="005B25FE">
        <w:rPr>
          <w:rFonts w:ascii="Times New Roman" w:hAnsi="Times New Roman"/>
          <w:sz w:val="28"/>
          <w:szCs w:val="28"/>
          <w:lang w:eastAsia="ru-RU"/>
        </w:rPr>
        <w:t>__</w:t>
      </w:r>
    </w:p>
    <w:p w:rsidR="00222EA9" w:rsidRDefault="00222E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5FE">
        <w:rPr>
          <w:rFonts w:ascii="Times New Roman" w:hAnsi="Times New Roman"/>
          <w:b/>
          <w:sz w:val="28"/>
          <w:szCs w:val="28"/>
        </w:rPr>
        <w:t xml:space="preserve">Муниципальная программа </w:t>
      </w:r>
    </w:p>
    <w:p w:rsidR="003C7899" w:rsidRPr="005B25FE" w:rsidRDefault="003C7899" w:rsidP="00656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5FE">
        <w:rPr>
          <w:rFonts w:ascii="Times New Roman" w:hAnsi="Times New Roman"/>
          <w:b/>
          <w:sz w:val="28"/>
          <w:szCs w:val="28"/>
        </w:rPr>
        <w:t xml:space="preserve"> «Обеспечение доступным и комфортным жильем и коммунальными услугами граждан в Льговском районе Курской области на 202</w:t>
      </w:r>
      <w:r w:rsidR="000D533E" w:rsidRPr="005B25FE">
        <w:rPr>
          <w:rFonts w:ascii="Times New Roman" w:hAnsi="Times New Roman"/>
          <w:b/>
          <w:sz w:val="28"/>
          <w:szCs w:val="28"/>
        </w:rPr>
        <w:t>5</w:t>
      </w:r>
      <w:r w:rsidRPr="005B25FE">
        <w:rPr>
          <w:rFonts w:ascii="Times New Roman" w:hAnsi="Times New Roman"/>
          <w:b/>
          <w:sz w:val="28"/>
          <w:szCs w:val="28"/>
        </w:rPr>
        <w:t>-202</w:t>
      </w:r>
      <w:r w:rsidR="000D533E" w:rsidRPr="005B25FE">
        <w:rPr>
          <w:rFonts w:ascii="Times New Roman" w:hAnsi="Times New Roman"/>
          <w:b/>
          <w:sz w:val="28"/>
          <w:szCs w:val="28"/>
        </w:rPr>
        <w:t xml:space="preserve">7 </w:t>
      </w:r>
      <w:r w:rsidRPr="005B25FE">
        <w:rPr>
          <w:rFonts w:ascii="Times New Roman" w:hAnsi="Times New Roman"/>
          <w:b/>
          <w:sz w:val="28"/>
          <w:szCs w:val="28"/>
        </w:rPr>
        <w:t>годы»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5FE">
        <w:rPr>
          <w:rFonts w:ascii="Times New Roman" w:hAnsi="Times New Roman"/>
          <w:b/>
          <w:sz w:val="28"/>
          <w:szCs w:val="28"/>
        </w:rPr>
        <w:t>ПАСПОРТ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5FE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:rsidR="003C7899" w:rsidRPr="005B25FE" w:rsidRDefault="003C7899" w:rsidP="006564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5FE">
        <w:rPr>
          <w:rFonts w:ascii="Times New Roman" w:hAnsi="Times New Roman"/>
          <w:b/>
          <w:sz w:val="28"/>
          <w:szCs w:val="28"/>
        </w:rPr>
        <w:t>«Обеспечение доступным и комфортным жильем и коммунальными услугами граждан в Льговском районе Курской области на 202</w:t>
      </w:r>
      <w:r w:rsidR="000D533E" w:rsidRPr="005B25FE">
        <w:rPr>
          <w:rFonts w:ascii="Times New Roman" w:hAnsi="Times New Roman"/>
          <w:b/>
          <w:sz w:val="28"/>
          <w:szCs w:val="28"/>
        </w:rPr>
        <w:t>5</w:t>
      </w:r>
      <w:r w:rsidRPr="005B25FE">
        <w:rPr>
          <w:rFonts w:ascii="Times New Roman" w:hAnsi="Times New Roman"/>
          <w:b/>
          <w:sz w:val="28"/>
          <w:szCs w:val="28"/>
        </w:rPr>
        <w:t>-202</w:t>
      </w:r>
      <w:r w:rsidR="000D533E" w:rsidRPr="005B25FE">
        <w:rPr>
          <w:rFonts w:ascii="Times New Roman" w:hAnsi="Times New Roman"/>
          <w:b/>
          <w:sz w:val="28"/>
          <w:szCs w:val="28"/>
        </w:rPr>
        <w:t>7</w:t>
      </w:r>
      <w:r w:rsidRPr="005B25FE">
        <w:rPr>
          <w:rFonts w:ascii="Times New Roman" w:hAnsi="Times New Roman"/>
          <w:b/>
          <w:sz w:val="28"/>
          <w:szCs w:val="28"/>
        </w:rPr>
        <w:t xml:space="preserve"> годы»</w:t>
      </w:r>
    </w:p>
    <w:tbl>
      <w:tblPr>
        <w:tblW w:w="9039" w:type="dxa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5954"/>
      </w:tblGrid>
      <w:tr w:rsidR="003C7899" w:rsidRPr="005B25FE">
        <w:tc>
          <w:tcPr>
            <w:tcW w:w="3085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  <w:r w:rsidR="00A80818" w:rsidRPr="005B25FE">
              <w:rPr>
                <w:rFonts w:ascii="Times New Roman" w:hAnsi="Times New Roman"/>
                <w:sz w:val="28"/>
                <w:szCs w:val="28"/>
              </w:rPr>
              <w:t>исполнитель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 Программы 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  <w:tr w:rsidR="003C7899" w:rsidRPr="005B25FE">
        <w:tc>
          <w:tcPr>
            <w:tcW w:w="3085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5954" w:type="dxa"/>
          </w:tcPr>
          <w:p w:rsidR="003C7899" w:rsidRPr="005B25FE" w:rsidRDefault="003C7899" w:rsidP="00A80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отдел экономики</w:t>
            </w:r>
            <w:r w:rsidR="00A80818" w:rsidRPr="005B25FE">
              <w:rPr>
                <w:rFonts w:ascii="Times New Roman" w:hAnsi="Times New Roman"/>
                <w:sz w:val="28"/>
                <w:szCs w:val="28"/>
              </w:rPr>
              <w:t xml:space="preserve"> и труда Администрации Льговского района</w:t>
            </w:r>
          </w:p>
        </w:tc>
      </w:tr>
      <w:tr w:rsidR="003C7899" w:rsidRPr="005B25FE">
        <w:tc>
          <w:tcPr>
            <w:tcW w:w="3085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Участник Программы</w:t>
            </w:r>
          </w:p>
        </w:tc>
        <w:tc>
          <w:tcPr>
            <w:tcW w:w="5954" w:type="dxa"/>
          </w:tcPr>
          <w:p w:rsidR="003C7899" w:rsidRPr="005B25FE" w:rsidRDefault="003C7899" w:rsidP="00A808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</w:t>
            </w:r>
            <w:r w:rsidR="00A80818" w:rsidRPr="005B25FE">
              <w:rPr>
                <w:rFonts w:ascii="Times New Roman" w:hAnsi="Times New Roman"/>
                <w:sz w:val="28"/>
                <w:szCs w:val="28"/>
              </w:rPr>
              <w:t>отдел земельных и имущественных правоотношений Администрации Льговского района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, отдел образования</w:t>
            </w:r>
            <w:r w:rsidR="001C77C6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0818" w:rsidRPr="005B25FE">
              <w:rPr>
                <w:rFonts w:ascii="Times New Roman" w:hAnsi="Times New Roman"/>
                <w:sz w:val="28"/>
                <w:szCs w:val="28"/>
              </w:rPr>
              <w:t>Администрации Льговского района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, отдел промышленности, транспорта, связи, ЖКХ, строительства и архитектуры</w:t>
            </w:r>
            <w:r w:rsidR="001C77C6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0818" w:rsidRPr="005B25FE">
              <w:rPr>
                <w:rFonts w:ascii="Times New Roman" w:hAnsi="Times New Roman"/>
                <w:sz w:val="28"/>
                <w:szCs w:val="28"/>
              </w:rPr>
              <w:t>Администрации Льговского района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, администрации муниципальных образований Льговского района</w:t>
            </w:r>
          </w:p>
        </w:tc>
      </w:tr>
      <w:tr w:rsidR="003C7899" w:rsidRPr="005B25FE">
        <w:tc>
          <w:tcPr>
            <w:tcW w:w="3085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5954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подпрограмма 1 «Управление муниципальной программой и обеспечение условий реализации» муниципальной программы «Обеспечение доступным и комфортным жильем и коммунальными услугами граждан в Льговском районе Курской области на 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5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-202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7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 годы»;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подпрограмма 2 «Создание условий для обеспечения доступным и комфортным жильем граждан в Льговском районе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</w:t>
            </w:r>
            <w:r w:rsidR="000D6401" w:rsidRPr="005B25FE">
              <w:rPr>
                <w:rFonts w:ascii="Times New Roman" w:hAnsi="Times New Roman"/>
                <w:sz w:val="28"/>
                <w:szCs w:val="28"/>
              </w:rPr>
              <w:t>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5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-202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7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 годы»;</w:t>
            </w:r>
          </w:p>
          <w:p w:rsidR="003C7899" w:rsidRPr="005B25FE" w:rsidRDefault="003C7899" w:rsidP="003D4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подпрограмма 3 «Обеспечение качественными услугами ЖКХ населения Льговского района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</w:t>
            </w:r>
            <w:r w:rsidR="00991B73" w:rsidRPr="005B25FE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5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-202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7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 годы»;</w:t>
            </w:r>
          </w:p>
        </w:tc>
      </w:tr>
      <w:tr w:rsidR="003C7899" w:rsidRPr="005B25FE" w:rsidTr="00043713">
        <w:trPr>
          <w:trHeight w:val="560"/>
        </w:trPr>
        <w:tc>
          <w:tcPr>
            <w:tcW w:w="3085" w:type="dxa"/>
          </w:tcPr>
          <w:p w:rsidR="003C7899" w:rsidRPr="005B25FE" w:rsidRDefault="003C7899" w:rsidP="000437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5954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отсутствуют</w:t>
            </w:r>
          </w:p>
        </w:tc>
      </w:tr>
      <w:tr w:rsidR="003C7899" w:rsidRPr="005B25FE">
        <w:tc>
          <w:tcPr>
            <w:tcW w:w="3085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954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повышение доступности жилья и качества жилищного обеспечения населения Льговского района Курской области, обеспечение комфортной среды обитания и жизнедеятельности;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повышение качества и надежности предоставления жилищно-коммунальных услуг населению</w:t>
            </w:r>
          </w:p>
        </w:tc>
      </w:tr>
      <w:tr w:rsidR="003C7899" w:rsidRPr="005B25FE">
        <w:tc>
          <w:tcPr>
            <w:tcW w:w="3085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5954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комплексное освоение территорий и развитие застроенных территорий в целях массового строительства жилья эконом</w:t>
            </w:r>
            <w:r w:rsidR="00FC19FF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класса, в том числе малоэтажного;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создание условий для разработки муниципальными образованиями документов территориального планирования (генеральные планы) и градостроительного зонирования;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создание условий для развития в муниципальных образованиях социальной и инженерной инфраструктуры;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обеспечение жильем категорий граждан в соответствии с федеральным законодательством и законодательством Курской области, предоставление муниципальной поддержки молодым семьям на приобретение жилья;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 xml:space="preserve">- создание условий для увеличения объема капитального ремонта и модернизации жилищного фонда для повышения его комфортности и </w:t>
            </w:r>
            <w:proofErr w:type="spellStart"/>
            <w:r w:rsidRPr="005B25FE">
              <w:rPr>
                <w:rFonts w:ascii="Times New Roman" w:hAnsi="Times New Roman"/>
                <w:sz w:val="28"/>
                <w:szCs w:val="28"/>
              </w:rPr>
              <w:t>энергоэффективности</w:t>
            </w:r>
            <w:proofErr w:type="spellEnd"/>
            <w:r w:rsidRPr="005B25F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повышение эффективности деятельности организаций жилищно-коммунального хозяйства и ресурсосбережение;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муниципальная поддержка инвестиционных проектов по модернизации коммунальной инфраструктуры;</w:t>
            </w:r>
          </w:p>
          <w:p w:rsidR="003C7899" w:rsidRPr="005B25FE" w:rsidRDefault="003C7899" w:rsidP="00F25E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 xml:space="preserve">создание безопасных условий эксплуатации </w:t>
            </w:r>
            <w:r w:rsidRPr="005B25FE">
              <w:rPr>
                <w:rFonts w:ascii="Times New Roman" w:hAnsi="Times New Roman"/>
                <w:sz w:val="28"/>
                <w:szCs w:val="28"/>
              </w:rPr>
              <w:lastRenderedPageBreak/>
              <w:t>объектов при предоставлении коммунальных услуг</w:t>
            </w:r>
          </w:p>
        </w:tc>
      </w:tr>
      <w:tr w:rsidR="003C7899" w:rsidRPr="005B25FE">
        <w:tc>
          <w:tcPr>
            <w:tcW w:w="3085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Целевые индикаторы и показатели Программы     </w:t>
            </w:r>
          </w:p>
        </w:tc>
        <w:tc>
          <w:tcPr>
            <w:tcW w:w="5954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 xml:space="preserve">- объем ввода жилья на территории Льговского района Курской области, </w:t>
            </w:r>
            <w:proofErr w:type="spellStart"/>
            <w:r w:rsidRPr="005B25FE">
              <w:rPr>
                <w:rFonts w:ascii="Times New Roman" w:hAnsi="Times New Roman"/>
                <w:sz w:val="28"/>
                <w:szCs w:val="28"/>
              </w:rPr>
              <w:t>тыс.кв</w:t>
            </w:r>
            <w:proofErr w:type="gramStart"/>
            <w:r w:rsidRPr="005B25FE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5B25FE">
              <w:rPr>
                <w:rFonts w:ascii="Times New Roman" w:hAnsi="Times New Roman"/>
                <w:sz w:val="28"/>
                <w:szCs w:val="28"/>
              </w:rPr>
              <w:t>; за срок реализации программы 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5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-202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гг. -1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7191</w:t>
            </w:r>
            <w:r w:rsidR="00152432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м</w:t>
            </w:r>
            <w:r w:rsidRPr="005B25FE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,из них:</w:t>
            </w:r>
          </w:p>
          <w:p w:rsidR="003C7899" w:rsidRPr="005B25FE" w:rsidRDefault="00164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5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F65C5E" w:rsidRPr="005B25FE">
              <w:rPr>
                <w:rFonts w:ascii="Times New Roman" w:hAnsi="Times New Roman"/>
                <w:sz w:val="28"/>
                <w:szCs w:val="28"/>
              </w:rPr>
              <w:t>5</w:t>
            </w:r>
            <w:r w:rsidR="00843F95" w:rsidRPr="005B25FE">
              <w:rPr>
                <w:rFonts w:ascii="Times New Roman" w:hAnsi="Times New Roman"/>
                <w:sz w:val="28"/>
                <w:szCs w:val="28"/>
              </w:rPr>
              <w:t>510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>м</w:t>
            </w:r>
            <w:r w:rsidR="003C7899" w:rsidRPr="005B25FE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C7899" w:rsidRPr="005B25FE" w:rsidRDefault="00164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6</w:t>
            </w:r>
            <w:r w:rsidR="005339E9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>-</w:t>
            </w:r>
            <w:r w:rsidR="00F65C5E" w:rsidRPr="005B25FE">
              <w:rPr>
                <w:rFonts w:ascii="Times New Roman" w:hAnsi="Times New Roman"/>
                <w:sz w:val="28"/>
                <w:szCs w:val="28"/>
              </w:rPr>
              <w:t>5510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>м</w:t>
            </w:r>
            <w:r w:rsidR="003C7899" w:rsidRPr="005B25FE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C7899" w:rsidRPr="005B25FE" w:rsidRDefault="001645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7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6171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>м</w:t>
            </w:r>
            <w:r w:rsidR="003C7899" w:rsidRPr="005B25FE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количество сельских поселений Льговского района Курской области, обеспеченных разработанными генеральными планами и откорректированными правилами землепользования и застройки, шт. -8 шт.;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 xml:space="preserve">- ввод в эксплуатацию сетей водоснабжения, </w:t>
            </w:r>
            <w:proofErr w:type="gramStart"/>
            <w:r w:rsidRPr="005B25FE"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  <w:r w:rsidRPr="005B25FE">
              <w:rPr>
                <w:rFonts w:ascii="Times New Roman" w:hAnsi="Times New Roman"/>
                <w:sz w:val="28"/>
                <w:szCs w:val="28"/>
              </w:rPr>
              <w:t>. -0км.;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газификация домовладений (квартир), шт. за срок реализации программы 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5</w:t>
            </w:r>
            <w:r w:rsidR="00BB0B73" w:rsidRPr="005B25FE">
              <w:rPr>
                <w:rFonts w:ascii="Times New Roman" w:hAnsi="Times New Roman"/>
                <w:sz w:val="28"/>
                <w:szCs w:val="28"/>
              </w:rPr>
              <w:t>-202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7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гг</w:t>
            </w:r>
            <w:proofErr w:type="gramStart"/>
            <w:r w:rsidRPr="005B25FE">
              <w:rPr>
                <w:rFonts w:ascii="Times New Roman" w:hAnsi="Times New Roman"/>
                <w:sz w:val="28"/>
                <w:szCs w:val="28"/>
              </w:rPr>
              <w:t>. -</w:t>
            </w:r>
            <w:r w:rsidR="00843F95" w:rsidRPr="005B25FE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gramEnd"/>
            <w:r w:rsidRPr="005B25FE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3C7899" w:rsidRPr="005B25FE" w:rsidRDefault="003C7899" w:rsidP="000437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5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843F95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 шт.;</w:t>
            </w:r>
          </w:p>
          <w:p w:rsidR="0047542E" w:rsidRPr="005B25FE" w:rsidRDefault="00BB0B73" w:rsidP="000437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6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47542E" w:rsidRPr="005B25FE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="008F39FE" w:rsidRPr="005B25FE">
              <w:rPr>
                <w:rFonts w:ascii="Times New Roman" w:hAnsi="Times New Roman"/>
                <w:sz w:val="28"/>
                <w:szCs w:val="28"/>
              </w:rPr>
              <w:t>шт.;</w:t>
            </w:r>
          </w:p>
          <w:p w:rsidR="003C7899" w:rsidRPr="005B25FE" w:rsidRDefault="00BB0B73" w:rsidP="000437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7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47542E" w:rsidRPr="005B25FE"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r w:rsidR="008F39FE" w:rsidRPr="005B25FE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перевод котельных на газообразное топливо, шт.</w:t>
            </w:r>
            <w:r w:rsidR="00152432" w:rsidRPr="005B25F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5B25FE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proofErr w:type="gramEnd"/>
            <w:r w:rsidRPr="005B25F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ввод в эксплуатацию детских садов, мест -0;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ввод в эксплуатацию объектов физической культуры и массового спорта, объект -0;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 xml:space="preserve">- прирост мощности по </w:t>
            </w:r>
            <w:proofErr w:type="spellStart"/>
            <w:r w:rsidRPr="005B25FE">
              <w:rPr>
                <w:rFonts w:ascii="Times New Roman" w:hAnsi="Times New Roman"/>
                <w:sz w:val="28"/>
                <w:szCs w:val="28"/>
              </w:rPr>
              <w:t>водообеспечению</w:t>
            </w:r>
            <w:proofErr w:type="spellEnd"/>
            <w:r w:rsidRPr="005B25FE">
              <w:rPr>
                <w:rFonts w:ascii="Times New Roman" w:hAnsi="Times New Roman"/>
                <w:sz w:val="28"/>
                <w:szCs w:val="28"/>
              </w:rPr>
              <w:t xml:space="preserve"> населения Льговского района Курской области за счет ввода в эксплуатацию объектов водоснабжения, тыс. </w:t>
            </w:r>
            <w:proofErr w:type="spellStart"/>
            <w:r w:rsidRPr="005B25FE">
              <w:rPr>
                <w:rFonts w:ascii="Times New Roman" w:hAnsi="Times New Roman"/>
                <w:sz w:val="28"/>
                <w:szCs w:val="28"/>
              </w:rPr>
              <w:t>куб.м</w:t>
            </w:r>
            <w:proofErr w:type="spellEnd"/>
            <w:r w:rsidRPr="005B25FE">
              <w:rPr>
                <w:rFonts w:ascii="Times New Roman" w:hAnsi="Times New Roman"/>
                <w:sz w:val="28"/>
                <w:szCs w:val="28"/>
              </w:rPr>
              <w:t>. воды в сутки -0;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доля капитально отремонтированных многоквартирных домов, -8%;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 xml:space="preserve">- уровень износа </w:t>
            </w:r>
            <w:proofErr w:type="gramStart"/>
            <w:r w:rsidRPr="005B25FE">
              <w:rPr>
                <w:rFonts w:ascii="Times New Roman" w:hAnsi="Times New Roman"/>
                <w:sz w:val="28"/>
                <w:szCs w:val="28"/>
              </w:rPr>
              <w:t>коммунальной</w:t>
            </w:r>
            <w:proofErr w:type="gramEnd"/>
            <w:r w:rsidRPr="005B25FE">
              <w:rPr>
                <w:rFonts w:ascii="Times New Roman" w:hAnsi="Times New Roman"/>
                <w:sz w:val="28"/>
                <w:szCs w:val="28"/>
              </w:rPr>
              <w:t xml:space="preserve"> инфраструктуры-60%;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доля многоквартирных домов, в которых собственники помещений выбрали способ управления многоквартирными домами -100%;</w:t>
            </w:r>
          </w:p>
        </w:tc>
      </w:tr>
      <w:tr w:rsidR="003C7899" w:rsidRPr="005B25FE">
        <w:tc>
          <w:tcPr>
            <w:tcW w:w="3085" w:type="dxa"/>
          </w:tcPr>
          <w:p w:rsidR="003C7899" w:rsidRPr="005B25FE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5954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срок реализации: 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5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-202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7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 годы в один этап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7899" w:rsidRPr="005B25FE">
        <w:tc>
          <w:tcPr>
            <w:tcW w:w="3085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5954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Общий объем финансирования муниципальной программы за счет средств</w:t>
            </w:r>
            <w:r w:rsidR="001158DF" w:rsidRPr="005B25FE">
              <w:rPr>
                <w:rFonts w:ascii="Times New Roman" w:hAnsi="Times New Roman"/>
                <w:sz w:val="28"/>
                <w:szCs w:val="28"/>
              </w:rPr>
              <w:t xml:space="preserve"> регионального бюджета Курской области,</w:t>
            </w:r>
            <w:r w:rsidR="001C77C6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районного бюджета</w:t>
            </w:r>
            <w:r w:rsidR="001158DF" w:rsidRPr="005B25FE">
              <w:rPr>
                <w:rFonts w:ascii="Times New Roman" w:hAnsi="Times New Roman"/>
                <w:sz w:val="28"/>
                <w:szCs w:val="28"/>
              </w:rPr>
              <w:t xml:space="preserve"> и средств внебюджетных источников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 в 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5</w:t>
            </w:r>
            <w:r w:rsidR="005339E9" w:rsidRPr="005B25FE">
              <w:rPr>
                <w:rFonts w:ascii="Times New Roman" w:hAnsi="Times New Roman"/>
                <w:sz w:val="28"/>
                <w:szCs w:val="28"/>
              </w:rPr>
              <w:t>-2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7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 годах составит </w:t>
            </w:r>
            <w:r w:rsidR="00222EA9">
              <w:rPr>
                <w:rFonts w:ascii="Times New Roman" w:hAnsi="Times New Roman"/>
                <w:sz w:val="28"/>
                <w:szCs w:val="28"/>
              </w:rPr>
              <w:t>6</w:t>
            </w:r>
            <w:r w:rsidR="00FF794E" w:rsidRPr="005B25FE">
              <w:rPr>
                <w:rFonts w:ascii="Times New Roman" w:hAnsi="Times New Roman"/>
                <w:b/>
                <w:sz w:val="28"/>
                <w:szCs w:val="28"/>
              </w:rPr>
              <w:t>00</w:t>
            </w:r>
            <w:r w:rsidR="00843F95" w:rsidRPr="005B25FE">
              <w:rPr>
                <w:rFonts w:ascii="Times New Roman" w:hAnsi="Times New Roman"/>
                <w:b/>
                <w:sz w:val="28"/>
                <w:szCs w:val="28"/>
              </w:rPr>
              <w:t>,000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 xml:space="preserve">- подпрограмма 1 «Управление муниципальной </w:t>
            </w:r>
            <w:r w:rsidRPr="005B25F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программой и обеспечение условий реализации» муниципальной программы «Обеспечение доступным и комфортным жильем и коммунальными услугами граждан в Льговском районе Курской области </w:t>
            </w:r>
            <w:r w:rsidR="00991B73" w:rsidRPr="005B25FE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5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-202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7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 годы». Подпрограмма финансового обеспечения не имеет;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 xml:space="preserve">- подпрограмма 2. «Создание условий для обеспечения доступным и комфортным жильем граждан </w:t>
            </w:r>
            <w:r w:rsidR="0088217F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Льговского района Курской области» - </w:t>
            </w:r>
            <w:r w:rsidR="009F0D25">
              <w:rPr>
                <w:rFonts w:ascii="Times New Roman" w:hAnsi="Times New Roman"/>
                <w:sz w:val="28"/>
                <w:szCs w:val="28"/>
              </w:rPr>
              <w:t>6</w:t>
            </w:r>
            <w:r w:rsidR="00FF794E" w:rsidRPr="005B25FE">
              <w:rPr>
                <w:rFonts w:ascii="Times New Roman" w:hAnsi="Times New Roman"/>
                <w:sz w:val="28"/>
                <w:szCs w:val="28"/>
              </w:rPr>
              <w:t>0</w:t>
            </w:r>
            <w:r w:rsidR="00843F95" w:rsidRPr="005B25FE">
              <w:rPr>
                <w:rFonts w:ascii="Times New Roman" w:hAnsi="Times New Roman"/>
                <w:sz w:val="28"/>
                <w:szCs w:val="28"/>
              </w:rPr>
              <w:t>0,000</w:t>
            </w:r>
            <w:r w:rsidR="00F25E85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тыс. рублей, в том числе по годам реализации: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5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574D9F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0D25">
              <w:rPr>
                <w:rFonts w:ascii="Times New Roman" w:hAnsi="Times New Roman"/>
                <w:sz w:val="28"/>
                <w:szCs w:val="28"/>
              </w:rPr>
              <w:t>4</w:t>
            </w:r>
            <w:r w:rsidR="00FF794E" w:rsidRPr="005B25FE">
              <w:rPr>
                <w:rFonts w:ascii="Times New Roman" w:hAnsi="Times New Roman"/>
                <w:sz w:val="28"/>
                <w:szCs w:val="28"/>
              </w:rPr>
              <w:t>0</w:t>
            </w:r>
            <w:r w:rsidR="00843F95" w:rsidRPr="005B25FE">
              <w:rPr>
                <w:rFonts w:ascii="Times New Roman" w:hAnsi="Times New Roman"/>
                <w:sz w:val="28"/>
                <w:szCs w:val="28"/>
              </w:rPr>
              <w:t>0,000</w:t>
            </w:r>
            <w:r w:rsidR="00574D9F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>тыс. рублей,</w:t>
            </w:r>
          </w:p>
          <w:p w:rsidR="003C7899" w:rsidRPr="005B25FE" w:rsidRDefault="00BB0B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6</w:t>
            </w:r>
            <w:r w:rsidR="00991B73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>год –</w:t>
            </w:r>
            <w:r w:rsidR="00574D9F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0D25">
              <w:rPr>
                <w:rFonts w:ascii="Times New Roman" w:hAnsi="Times New Roman"/>
                <w:sz w:val="28"/>
                <w:szCs w:val="28"/>
              </w:rPr>
              <w:t>1</w:t>
            </w:r>
            <w:r w:rsidR="005C4455" w:rsidRPr="005B25FE">
              <w:rPr>
                <w:rFonts w:ascii="Times New Roman" w:hAnsi="Times New Roman"/>
                <w:sz w:val="28"/>
                <w:szCs w:val="28"/>
              </w:rPr>
              <w:t>0</w:t>
            </w:r>
            <w:r w:rsidR="009F0D25">
              <w:rPr>
                <w:rFonts w:ascii="Times New Roman" w:hAnsi="Times New Roman"/>
                <w:sz w:val="28"/>
                <w:szCs w:val="28"/>
              </w:rPr>
              <w:t>0</w:t>
            </w:r>
            <w:r w:rsidR="005C4455" w:rsidRPr="005B25FE">
              <w:rPr>
                <w:rFonts w:ascii="Times New Roman" w:hAnsi="Times New Roman"/>
                <w:sz w:val="28"/>
                <w:szCs w:val="28"/>
              </w:rPr>
              <w:t>,000</w:t>
            </w:r>
            <w:r w:rsidR="00843F95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>тыс. рублей,</w:t>
            </w:r>
          </w:p>
          <w:p w:rsidR="003C7899" w:rsidRPr="005B25FE" w:rsidRDefault="00BB0B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202</w:t>
            </w:r>
            <w:r w:rsidR="003D46B4" w:rsidRPr="005B25FE">
              <w:rPr>
                <w:rFonts w:ascii="Times New Roman" w:hAnsi="Times New Roman"/>
                <w:sz w:val="28"/>
                <w:szCs w:val="28"/>
              </w:rPr>
              <w:t>7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574D9F" w:rsidRPr="005B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0D25">
              <w:rPr>
                <w:rFonts w:ascii="Times New Roman" w:hAnsi="Times New Roman"/>
                <w:sz w:val="28"/>
                <w:szCs w:val="28"/>
              </w:rPr>
              <w:t>10</w:t>
            </w:r>
            <w:r w:rsidR="005C4455" w:rsidRPr="005B25FE">
              <w:rPr>
                <w:rFonts w:ascii="Times New Roman" w:hAnsi="Times New Roman"/>
                <w:sz w:val="28"/>
                <w:szCs w:val="28"/>
              </w:rPr>
              <w:t xml:space="preserve">0,000 </w:t>
            </w:r>
            <w:r w:rsidR="003C7899" w:rsidRPr="005B25FE">
              <w:rPr>
                <w:rFonts w:ascii="Times New Roman" w:hAnsi="Times New Roman"/>
                <w:sz w:val="28"/>
                <w:szCs w:val="28"/>
              </w:rPr>
              <w:t>тыс. рублей,</w:t>
            </w:r>
          </w:p>
          <w:p w:rsidR="003C7899" w:rsidRPr="005B25FE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подпрограмма 3. «Обеспечение качественными услугами ЖКХ населения Льговского района Курской области</w:t>
            </w:r>
            <w:r w:rsidR="00633192" w:rsidRPr="005B25FE">
              <w:rPr>
                <w:rFonts w:ascii="Times New Roman" w:hAnsi="Times New Roman"/>
                <w:sz w:val="28"/>
                <w:szCs w:val="28"/>
              </w:rPr>
              <w:t>». Подпрограмма</w:t>
            </w:r>
            <w:r w:rsidRPr="005B25FE">
              <w:rPr>
                <w:rFonts w:ascii="Times New Roman" w:hAnsi="Times New Roman"/>
                <w:sz w:val="28"/>
                <w:szCs w:val="28"/>
              </w:rPr>
              <w:t xml:space="preserve"> финансового обеспечения не имеет;</w:t>
            </w:r>
          </w:p>
        </w:tc>
      </w:tr>
      <w:tr w:rsidR="003C7899" w:rsidRPr="005B25FE">
        <w:tc>
          <w:tcPr>
            <w:tcW w:w="3085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954" w:type="dxa"/>
          </w:tcPr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создание безопасной и комфортной среды проживания и жизнедеятельности человека;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создание условий для улучшения демографической ситуации, снижения социальной напряженности в обществе;</w:t>
            </w:r>
          </w:p>
          <w:p w:rsidR="003C7899" w:rsidRPr="005B25FE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5FE">
              <w:rPr>
                <w:rFonts w:ascii="Times New Roman" w:hAnsi="Times New Roman"/>
                <w:sz w:val="28"/>
                <w:szCs w:val="28"/>
              </w:rPr>
              <w:t>- повышение удовлетворенности населения Льговского района Курской области уровнем жилищно-коммунального обслуживания</w:t>
            </w:r>
          </w:p>
        </w:tc>
      </w:tr>
    </w:tbl>
    <w:p w:rsidR="003C7899" w:rsidRPr="005B25FE" w:rsidRDefault="003C7899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3C7899" w:rsidRPr="005B25FE" w:rsidRDefault="003C7899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B25FE">
        <w:rPr>
          <w:rFonts w:ascii="Times New Roman" w:hAnsi="Times New Roman"/>
          <w:b/>
          <w:sz w:val="28"/>
          <w:szCs w:val="28"/>
        </w:rPr>
        <w:t xml:space="preserve">Общая характеристика текущего состояния в жилищной и жилищно-коммунальной </w:t>
      </w:r>
      <w:proofErr w:type="gramStart"/>
      <w:r w:rsidRPr="005B25FE">
        <w:rPr>
          <w:rFonts w:ascii="Times New Roman" w:hAnsi="Times New Roman"/>
          <w:b/>
          <w:sz w:val="28"/>
          <w:szCs w:val="28"/>
        </w:rPr>
        <w:t>сферах</w:t>
      </w:r>
      <w:proofErr w:type="gramEnd"/>
      <w:r w:rsidRPr="005B25FE">
        <w:rPr>
          <w:rFonts w:ascii="Times New Roman" w:hAnsi="Times New Roman"/>
          <w:b/>
          <w:sz w:val="28"/>
          <w:szCs w:val="28"/>
        </w:rPr>
        <w:t xml:space="preserve"> Льговского района Курской области, основные проблемы и прогноз их развития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 xml:space="preserve">В целях увеличения объемов жилищного строительства, обеспечения жильем граждан отдельных категорий, установленных федеральным и областным законодательством, увеличения объемов ипотечного жилищного кредитования и модернизации коммунальной инфраструктуры, начиная с 2006 года на территории области, продолжена реализация приоритетного национального проекта «Доступное и комфортное жилье - гражданам России». 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5B25FE">
        <w:rPr>
          <w:rFonts w:ascii="Times New Roman" w:hAnsi="Times New Roman"/>
          <w:b/>
          <w:sz w:val="28"/>
          <w:szCs w:val="28"/>
        </w:rPr>
        <w:t>Стимулирование развития жилищного строительства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Положительное влияние на развитие жилищного строительства оказали законодательные и организационные меры по развитию конкуренции и снижению административных барьеров. Упрощены процедуры подготовки проектов планировки, разработки проектной документации, муниципальной экспертизы результатов инженерных изысканий и проектной документации, выдачи разрешений на строительство, муниципального строительного надзора.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lastRenderedPageBreak/>
        <w:t>Ключевым элементом для комплексного развития территорий городов и поселений в целях формирования комфортной среды обитания и жизнедеятельности человека продолжает оставаться градостроительная политика.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 xml:space="preserve">Принятый в 2004 году Градостроительный кодекс Российской Федерации определил процедуры разработки и утверждения основных документов реализации градостроительной политики: документов территориального планирования, градостроительного зонирования, документации по планировке территории. Такая система планирования пространственного развития обеспечивает организацию строительства, в том числе жилищного, с учетом общественных интересов, одновременно устанавливая прозрачные и устойчивые правила для застройщиков и инвесторов. 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 xml:space="preserve">В предыдущие годы градостроительная документация не стала доминирующей формой организации территорий в общественных интересах. Преобладающая административно-разрешительная система в отношении каждого проекта строительства, в том числе жилищного, приводит к хаотичной застройке, низкому качеству организации среды проживания граждан и высоким административным барьерам в строительстве. 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25FE">
        <w:rPr>
          <w:rFonts w:ascii="Times New Roman" w:hAnsi="Times New Roman"/>
          <w:sz w:val="28"/>
          <w:szCs w:val="28"/>
        </w:rPr>
        <w:t>Документы территориального планирования являются важнейшим элементом при разработке областных и местных инвестиционных программ, формировании перечня инвестиционных проектов, финансируемых из областного и местных бюджетов, схем и проектов развития инженерной, транспортной и социальной инфраструктур, территориальных комплексных схем природопользования, защиты территорий от чрезвычайных ситуаций.</w:t>
      </w:r>
      <w:proofErr w:type="gramEnd"/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Ведется работа по включению объектов инженерной инфраструктуры в инвестиционные программы сетевых компаний – ОАО «МРСК Центра» - «Курскэнерго», филиала ОАО «</w:t>
      </w:r>
      <w:proofErr w:type="spellStart"/>
      <w:r w:rsidRPr="005B25FE">
        <w:rPr>
          <w:rFonts w:ascii="Times New Roman" w:hAnsi="Times New Roman"/>
          <w:sz w:val="28"/>
          <w:szCs w:val="28"/>
        </w:rPr>
        <w:t>Квадра</w:t>
      </w:r>
      <w:proofErr w:type="spellEnd"/>
      <w:r w:rsidRPr="005B25FE">
        <w:rPr>
          <w:rFonts w:ascii="Times New Roman" w:hAnsi="Times New Roman"/>
          <w:sz w:val="28"/>
          <w:szCs w:val="28"/>
        </w:rPr>
        <w:t xml:space="preserve">»- «Курская региональная генерация», МУП </w:t>
      </w:r>
      <w:r w:rsidR="00403A64" w:rsidRPr="005B25FE">
        <w:rPr>
          <w:rFonts w:ascii="Times New Roman" w:hAnsi="Times New Roman"/>
          <w:sz w:val="28"/>
          <w:szCs w:val="28"/>
        </w:rPr>
        <w:t>«Льговское районное жилищно-коммунальное хозяйство»</w:t>
      </w:r>
      <w:r w:rsidRPr="005B25FE">
        <w:rPr>
          <w:rFonts w:ascii="Times New Roman" w:hAnsi="Times New Roman"/>
          <w:sz w:val="28"/>
          <w:szCs w:val="28"/>
        </w:rPr>
        <w:t>» ГУПКО «</w:t>
      </w:r>
      <w:proofErr w:type="spellStart"/>
      <w:r w:rsidRPr="005B25FE">
        <w:rPr>
          <w:rFonts w:ascii="Times New Roman" w:hAnsi="Times New Roman"/>
          <w:sz w:val="28"/>
          <w:szCs w:val="28"/>
        </w:rPr>
        <w:t>Курскоблжи</w:t>
      </w:r>
      <w:r w:rsidR="00503040" w:rsidRPr="005B25FE">
        <w:rPr>
          <w:rFonts w:ascii="Times New Roman" w:hAnsi="Times New Roman"/>
          <w:sz w:val="28"/>
          <w:szCs w:val="28"/>
        </w:rPr>
        <w:t>л</w:t>
      </w:r>
      <w:r w:rsidRPr="005B25FE">
        <w:rPr>
          <w:rFonts w:ascii="Times New Roman" w:hAnsi="Times New Roman"/>
          <w:sz w:val="28"/>
          <w:szCs w:val="28"/>
        </w:rPr>
        <w:t>комхоз</w:t>
      </w:r>
      <w:proofErr w:type="spellEnd"/>
      <w:r w:rsidRPr="005B25FE">
        <w:rPr>
          <w:rFonts w:ascii="Times New Roman" w:hAnsi="Times New Roman"/>
          <w:sz w:val="28"/>
          <w:szCs w:val="28"/>
        </w:rPr>
        <w:t xml:space="preserve">» и предприятий коммунального комплекса. 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 xml:space="preserve">Указанные меры способствуют созданию условий для развития конкуренции среди застройщиков жилья. 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Кроме того, на рынке жилья по-прежнему отмечается как общий, так и структурный дисбаланс спроса и предложения. С одной стороны, в период до финансового кризиса, это выражалось в общем превышении платежеспособного спроса населения над предложением жилья, что привело к существ</w:t>
      </w:r>
      <w:r w:rsidR="00403A64" w:rsidRPr="005B25FE">
        <w:rPr>
          <w:rFonts w:ascii="Times New Roman" w:hAnsi="Times New Roman"/>
          <w:sz w:val="28"/>
          <w:szCs w:val="28"/>
        </w:rPr>
        <w:t>енному росту цен на жилье. В 2016</w:t>
      </w:r>
      <w:r w:rsidRPr="005B25FE">
        <w:rPr>
          <w:rFonts w:ascii="Times New Roman" w:hAnsi="Times New Roman"/>
          <w:sz w:val="28"/>
          <w:szCs w:val="28"/>
        </w:rPr>
        <w:t xml:space="preserve"> – 20</w:t>
      </w:r>
      <w:r w:rsidR="00403A64" w:rsidRPr="005B25FE">
        <w:rPr>
          <w:rFonts w:ascii="Times New Roman" w:hAnsi="Times New Roman"/>
          <w:sz w:val="28"/>
          <w:szCs w:val="28"/>
        </w:rPr>
        <w:t>17</w:t>
      </w:r>
      <w:r w:rsidRPr="005B25FE">
        <w:rPr>
          <w:rFonts w:ascii="Times New Roman" w:hAnsi="Times New Roman"/>
          <w:sz w:val="28"/>
          <w:szCs w:val="28"/>
        </w:rPr>
        <w:t xml:space="preserve"> годы произошло их снижение в силу отложенного покупательского спроса и резкого снижения объемов ипотечного жилищного кредитования. Индекс цен на рынке жилья, рассчитываемый Росстатом в отношении жилых единиц с неизменными характеристиками, в 20</w:t>
      </w:r>
      <w:r w:rsidR="00403A64" w:rsidRPr="005B25FE">
        <w:rPr>
          <w:rFonts w:ascii="Times New Roman" w:hAnsi="Times New Roman"/>
          <w:sz w:val="28"/>
          <w:szCs w:val="28"/>
        </w:rPr>
        <w:t>16</w:t>
      </w:r>
      <w:r w:rsidRPr="005B25FE">
        <w:rPr>
          <w:rFonts w:ascii="Times New Roman" w:hAnsi="Times New Roman"/>
          <w:sz w:val="28"/>
          <w:szCs w:val="28"/>
        </w:rPr>
        <w:t xml:space="preserve"> году составил на первичном рынке 85,</w:t>
      </w:r>
      <w:r w:rsidR="00403A64" w:rsidRPr="005B25FE">
        <w:rPr>
          <w:rFonts w:ascii="Times New Roman" w:hAnsi="Times New Roman"/>
          <w:sz w:val="28"/>
          <w:szCs w:val="28"/>
        </w:rPr>
        <w:t>8</w:t>
      </w:r>
      <w:r w:rsidRPr="005B25FE">
        <w:rPr>
          <w:rFonts w:ascii="Times New Roman" w:hAnsi="Times New Roman"/>
          <w:sz w:val="28"/>
          <w:szCs w:val="28"/>
        </w:rPr>
        <w:t>%, на вторичном – 84,</w:t>
      </w:r>
      <w:r w:rsidR="00403A64" w:rsidRPr="005B25FE">
        <w:rPr>
          <w:rFonts w:ascii="Times New Roman" w:hAnsi="Times New Roman"/>
          <w:sz w:val="28"/>
          <w:szCs w:val="28"/>
        </w:rPr>
        <w:t>6</w:t>
      </w:r>
      <w:r w:rsidRPr="005B25FE">
        <w:rPr>
          <w:rFonts w:ascii="Times New Roman" w:hAnsi="Times New Roman"/>
          <w:sz w:val="28"/>
          <w:szCs w:val="28"/>
        </w:rPr>
        <w:t>% (IV кв</w:t>
      </w:r>
      <w:r w:rsidR="00403A64" w:rsidRPr="005B25FE">
        <w:rPr>
          <w:rFonts w:ascii="Times New Roman" w:hAnsi="Times New Roman"/>
          <w:sz w:val="28"/>
          <w:szCs w:val="28"/>
        </w:rPr>
        <w:t>артал 2016</w:t>
      </w:r>
      <w:r w:rsidRPr="005B25FE">
        <w:rPr>
          <w:rFonts w:ascii="Times New Roman" w:hAnsi="Times New Roman"/>
          <w:sz w:val="28"/>
          <w:szCs w:val="28"/>
        </w:rPr>
        <w:t xml:space="preserve"> г</w:t>
      </w:r>
      <w:r w:rsidR="00403A64" w:rsidRPr="005B25FE">
        <w:rPr>
          <w:rFonts w:ascii="Times New Roman" w:hAnsi="Times New Roman"/>
          <w:sz w:val="28"/>
          <w:szCs w:val="28"/>
        </w:rPr>
        <w:t>. к IV кварталу 2015</w:t>
      </w:r>
      <w:r w:rsidRPr="005B25FE">
        <w:rPr>
          <w:rFonts w:ascii="Times New Roman" w:hAnsi="Times New Roman"/>
          <w:sz w:val="28"/>
          <w:szCs w:val="28"/>
        </w:rPr>
        <w:t xml:space="preserve"> г.), а в 20</w:t>
      </w:r>
      <w:r w:rsidR="00403A64" w:rsidRPr="005B25FE">
        <w:rPr>
          <w:rFonts w:ascii="Times New Roman" w:hAnsi="Times New Roman"/>
          <w:sz w:val="28"/>
          <w:szCs w:val="28"/>
        </w:rPr>
        <w:t>17</w:t>
      </w:r>
      <w:r w:rsidRPr="005B25FE">
        <w:rPr>
          <w:rFonts w:ascii="Times New Roman" w:hAnsi="Times New Roman"/>
          <w:sz w:val="28"/>
          <w:szCs w:val="28"/>
        </w:rPr>
        <w:t xml:space="preserve"> году – 100,0% и 97,1% соответственно. 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Так, в 20</w:t>
      </w:r>
      <w:r w:rsidR="00403A64" w:rsidRPr="005B25FE">
        <w:rPr>
          <w:rFonts w:ascii="Times New Roman" w:hAnsi="Times New Roman"/>
          <w:sz w:val="28"/>
          <w:szCs w:val="28"/>
        </w:rPr>
        <w:t>17</w:t>
      </w:r>
      <w:r w:rsidRPr="005B25FE">
        <w:rPr>
          <w:rFonts w:ascii="Times New Roman" w:hAnsi="Times New Roman"/>
          <w:sz w:val="28"/>
          <w:szCs w:val="28"/>
        </w:rPr>
        <w:t xml:space="preserve"> году в Курской области средняя рыночная стоимость 1 квадратного метра общей площади жилья на первичном рынке составляла 26,9 тыс. рублей, на вторичном рынке 28,7 тыс. рублей. 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По данным территориального органа Федеральной службы государственной статистики по Курской области за январь-декабрь 201</w:t>
      </w:r>
      <w:r w:rsidR="00403A64" w:rsidRPr="005B25FE">
        <w:rPr>
          <w:rFonts w:ascii="Times New Roman" w:hAnsi="Times New Roman"/>
          <w:sz w:val="28"/>
          <w:szCs w:val="28"/>
        </w:rPr>
        <w:t>9</w:t>
      </w:r>
      <w:r w:rsidRPr="005B25FE">
        <w:rPr>
          <w:rFonts w:ascii="Times New Roman" w:hAnsi="Times New Roman"/>
          <w:sz w:val="28"/>
          <w:szCs w:val="28"/>
        </w:rPr>
        <w:t xml:space="preserve"> года в </w:t>
      </w:r>
      <w:r w:rsidRPr="005B25FE">
        <w:rPr>
          <w:rFonts w:ascii="Times New Roman" w:hAnsi="Times New Roman"/>
          <w:sz w:val="28"/>
          <w:szCs w:val="28"/>
        </w:rPr>
        <w:lastRenderedPageBreak/>
        <w:t xml:space="preserve">Курской области средняя рыночная стоимость 1 квадратного метра общей площади жилья на первичном рынке составила 30,3 тыс. рублей, на вторичном рынке 33,0 тыс. рублей. 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Индекс цен на рынке жилья, рассчитываемый Росстатом в отношении жилых единиц с неизменными характеристиками, в 201</w:t>
      </w:r>
      <w:r w:rsidR="00403A64" w:rsidRPr="005B25FE">
        <w:rPr>
          <w:rFonts w:ascii="Times New Roman" w:hAnsi="Times New Roman"/>
          <w:sz w:val="28"/>
          <w:szCs w:val="28"/>
        </w:rPr>
        <w:t>8</w:t>
      </w:r>
      <w:r w:rsidRPr="005B25FE">
        <w:rPr>
          <w:rFonts w:ascii="Times New Roman" w:hAnsi="Times New Roman"/>
          <w:sz w:val="28"/>
          <w:szCs w:val="28"/>
        </w:rPr>
        <w:t xml:space="preserve"> г. составил на первичном рынке 108,8%, на вторичном – 112,7% (IV квартал 201</w:t>
      </w:r>
      <w:r w:rsidR="00403A64" w:rsidRPr="005B25FE">
        <w:rPr>
          <w:rFonts w:ascii="Times New Roman" w:hAnsi="Times New Roman"/>
          <w:sz w:val="28"/>
          <w:szCs w:val="28"/>
        </w:rPr>
        <w:t>9</w:t>
      </w:r>
      <w:r w:rsidRPr="005B25FE">
        <w:rPr>
          <w:rFonts w:ascii="Times New Roman" w:hAnsi="Times New Roman"/>
          <w:sz w:val="28"/>
          <w:szCs w:val="28"/>
        </w:rPr>
        <w:t xml:space="preserve"> г. к IV кварталу 201</w:t>
      </w:r>
      <w:r w:rsidR="00403A64" w:rsidRPr="005B25FE">
        <w:rPr>
          <w:rFonts w:ascii="Times New Roman" w:hAnsi="Times New Roman"/>
          <w:sz w:val="28"/>
          <w:szCs w:val="28"/>
        </w:rPr>
        <w:t>8</w:t>
      </w:r>
      <w:r w:rsidRPr="005B25FE">
        <w:rPr>
          <w:rFonts w:ascii="Times New Roman" w:hAnsi="Times New Roman"/>
          <w:sz w:val="28"/>
          <w:szCs w:val="28"/>
        </w:rPr>
        <w:t xml:space="preserve"> г.).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Таким образом, тенденция роста цен в регионе на жилье остается.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25FE">
        <w:rPr>
          <w:rFonts w:ascii="Times New Roman" w:hAnsi="Times New Roman"/>
          <w:sz w:val="28"/>
          <w:szCs w:val="28"/>
        </w:rPr>
        <w:t>С другой стороны, было и остается несоответствие структуры спроса на жилье семей со средними и умеренными доходами (то есть, доходами ниже средних, но не позволяющих гражданам быть отнесенными к категории малоимущих) и предложения жилья в среднем и нижнем ценовых сегментах, что не позволяет обеспечить доступность приобретения жилья для основной части граждан.</w:t>
      </w:r>
      <w:proofErr w:type="gramEnd"/>
    </w:p>
    <w:p w:rsidR="00083902" w:rsidRPr="005B25FE" w:rsidRDefault="000839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B25FE">
        <w:rPr>
          <w:rFonts w:ascii="Times New Roman" w:hAnsi="Times New Roman"/>
          <w:b/>
          <w:sz w:val="28"/>
          <w:szCs w:val="28"/>
        </w:rPr>
        <w:t>Приоритеты муниципальной политики в жилищной и жилищно-коммунальной сферах,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  <w:proofErr w:type="gramEnd"/>
    </w:p>
    <w:p w:rsidR="003C7899" w:rsidRPr="005B25FE" w:rsidRDefault="003C7899">
      <w:pPr>
        <w:pStyle w:val="a7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25FE">
        <w:rPr>
          <w:rFonts w:ascii="Times New Roman" w:hAnsi="Times New Roman"/>
          <w:sz w:val="28"/>
          <w:szCs w:val="28"/>
        </w:rPr>
        <w:t>В соответствии с 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 1662-р, Указом Президента Российской Федерации от 7 мая 2012 года № 600 «О мерах по обеспечению граждан Российской Федерации доступным и комфортным жильем и повышению качества жилищно-коммунальных услуг» и Стратегией социально-экономического развития Курской области на период до</w:t>
      </w:r>
      <w:proofErr w:type="gramEnd"/>
      <w:r w:rsidRPr="005B25FE">
        <w:rPr>
          <w:rFonts w:ascii="Times New Roman" w:hAnsi="Times New Roman"/>
          <w:sz w:val="28"/>
          <w:szCs w:val="28"/>
        </w:rPr>
        <w:t xml:space="preserve"> 2020 года, утвержденной постановлением Курской областной Думы от 24.05.2007 г. № 381-IVОД, приоритетом государственной жилищной политики является обеспечение населения доступным и качественным жильем, создание комфортной городской среды для человека и эффективного жилищно-коммунального хозяйства.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Уделяется внимание не только наличию основных коммунальных услуг, но и благоустройству территории, транспортной доступности, визуальной привлекательности, развитости инфраструктуры.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Для достижения данной цели необходимо решение следующих задач.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Первая задача - создание условий для повышения доступности жилья для всех категорий граждан Курской области, в том числе: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приобретение жилых помещений для обеспечения ими детей-сирот;</w:t>
      </w:r>
    </w:p>
    <w:p w:rsidR="003C7899" w:rsidRPr="005B25FE" w:rsidRDefault="003C7899" w:rsidP="00E14D17">
      <w:pPr>
        <w:autoSpaceDE w:val="0"/>
        <w:autoSpaceDN w:val="0"/>
        <w:adjustRightInd w:val="0"/>
        <w:spacing w:after="0" w:line="240" w:lineRule="auto"/>
        <w:ind w:left="426"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развитие и совершенствование механизмов адресной поддержки населения для приобретения жилья и индивидуального жилищного строительства.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Вторая задача - создание условий для роста предложений на рынке жилья, соответствующих потребностям различных групп населения, в том числе: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разработка документов территориального планирования, градостроительного зонирования, градостроительной документации;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lastRenderedPageBreak/>
        <w:t>обеспечение земельных участков для жилищного строительства социальной и инженерной инфраструктурой;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 xml:space="preserve">развитие конкуренции между застройщиками и подрядчиками, в том числе путем снижения необоснованных административных барьеров и </w:t>
      </w:r>
      <w:proofErr w:type="gramStart"/>
      <w:r w:rsidRPr="005B25FE">
        <w:rPr>
          <w:rFonts w:ascii="Times New Roman" w:hAnsi="Times New Roman"/>
          <w:sz w:val="28"/>
          <w:szCs w:val="28"/>
        </w:rPr>
        <w:t>применения</w:t>
      </w:r>
      <w:proofErr w:type="gramEnd"/>
      <w:r w:rsidRPr="005B25FE">
        <w:rPr>
          <w:rFonts w:ascii="Times New Roman" w:hAnsi="Times New Roman"/>
          <w:sz w:val="28"/>
          <w:szCs w:val="28"/>
        </w:rPr>
        <w:t xml:space="preserve"> антимонопольных мер;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совершенствование стандартизации и технического регулирования в сфере строительства и эксплуатации зданий, сооружений  и осуществление государственного надзора за соблюдением требований технических регламентов;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содействие в зависимости от потребностей различных городов реализации проектов жилищного строительства в рамках комплексного освоения новых территорий;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стимулирование малоэтажной застройки в соответствии с генеральными планами и правилами землепользования и застройки городов и поселений.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Третья задача – повышение комфортности и благоустройства жилищного фонда, в том числе: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проведение капитального ремонта многоквартирных домов, существенное повышение их энергетической эффективности, создание региональных систем капитального ремонта;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создание системы эффективного управления в коммунальном секторе;</w:t>
      </w:r>
    </w:p>
    <w:p w:rsidR="003C7899" w:rsidRPr="005B25FE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повышение эффективности деятельности организаций жилищно-коммунального хозяйства и ресурсосбережение;</w:t>
      </w:r>
    </w:p>
    <w:p w:rsidR="003C7899" w:rsidRPr="005B25FE" w:rsidRDefault="003C7899" w:rsidP="002F3E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создание безопасных условий эксплуатации объектов при предоставлении коммунальных услуг.</w:t>
      </w:r>
    </w:p>
    <w:p w:rsidR="003C7899" w:rsidRPr="005B25FE" w:rsidRDefault="003C7899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B25FE">
        <w:rPr>
          <w:rFonts w:ascii="Times New Roman" w:hAnsi="Times New Roman"/>
          <w:sz w:val="28"/>
          <w:szCs w:val="28"/>
        </w:rPr>
        <w:t>Основные мероприятия Программы предоставлены в Приложении № 1, № 2.,</w:t>
      </w:r>
    </w:p>
    <w:p w:rsidR="00E726CF" w:rsidRPr="005B25FE" w:rsidRDefault="00E726CF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E726CF" w:rsidRPr="005B25FE" w:rsidRDefault="00E726CF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503040" w:rsidRPr="005B25FE" w:rsidRDefault="00503040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503040" w:rsidRPr="005B25FE" w:rsidRDefault="00503040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503040" w:rsidRPr="005B25FE" w:rsidRDefault="00503040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503040" w:rsidRPr="005B25FE" w:rsidRDefault="00503040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503040" w:rsidRPr="005B25FE" w:rsidRDefault="00503040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E90247" w:rsidRPr="005B25FE" w:rsidRDefault="00E90247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E90247" w:rsidRDefault="00E90247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F87C20" w:rsidRPr="005B25FE" w:rsidRDefault="00F87C20" w:rsidP="00715A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tbl>
      <w:tblPr>
        <w:tblW w:w="10436" w:type="dxa"/>
        <w:tblInd w:w="-318" w:type="dxa"/>
        <w:tblLook w:val="04A0" w:firstRow="1" w:lastRow="0" w:firstColumn="1" w:lastColumn="0" w:noHBand="0" w:noVBand="1"/>
      </w:tblPr>
      <w:tblGrid>
        <w:gridCol w:w="10436"/>
      </w:tblGrid>
      <w:tr w:rsidR="00F25E85" w:rsidRPr="00F25E85" w:rsidTr="00DF4347">
        <w:trPr>
          <w:trHeight w:val="13177"/>
        </w:trPr>
        <w:tc>
          <w:tcPr>
            <w:tcW w:w="10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347" w:rsidRDefault="00F25E85" w:rsidP="00F25E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F25E85">
              <w:rPr>
                <w:rFonts w:ascii="Times New Roman" w:hAnsi="Times New Roman"/>
                <w:color w:val="000000"/>
                <w:lang w:eastAsia="ru-RU"/>
              </w:rPr>
              <w:lastRenderedPageBreak/>
              <w:t>Приложение  № 1 к Программе</w:t>
            </w:r>
          </w:p>
          <w:p w:rsidR="00DF4347" w:rsidRPr="00F25E85" w:rsidRDefault="00DF4347" w:rsidP="00015A4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25E8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Объемы и источники финансирования мероприятий Программы в 202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  <w:r w:rsidRPr="00F25E8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-202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  <w:r w:rsidRPr="00F25E8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годах</w:t>
            </w:r>
          </w:p>
          <w:p w:rsidR="00DF4347" w:rsidRDefault="00DF4347" w:rsidP="00F25E8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F25E85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tbl>
            <w:tblPr>
              <w:tblW w:w="10199" w:type="dxa"/>
              <w:tblInd w:w="1" w:type="dxa"/>
              <w:tblLook w:val="04A0" w:firstRow="1" w:lastRow="0" w:firstColumn="1" w:lastColumn="0" w:noHBand="0" w:noVBand="1"/>
            </w:tblPr>
            <w:tblGrid>
              <w:gridCol w:w="524"/>
              <w:gridCol w:w="3894"/>
              <w:gridCol w:w="1592"/>
              <w:gridCol w:w="1109"/>
              <w:gridCol w:w="1120"/>
              <w:gridCol w:w="1196"/>
              <w:gridCol w:w="764"/>
            </w:tblGrid>
            <w:tr w:rsidR="00DF4347" w:rsidRPr="00843F95" w:rsidTr="00DF4347">
              <w:trPr>
                <w:trHeight w:val="234"/>
              </w:trPr>
              <w:tc>
                <w:tcPr>
                  <w:tcW w:w="5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№ </w:t>
                  </w:r>
                </w:p>
              </w:tc>
              <w:tc>
                <w:tcPr>
                  <w:tcW w:w="38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5781" w:type="dxa"/>
                  <w:gridSpan w:val="5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Объемы и источники финансирования</w:t>
                  </w:r>
                </w:p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DF4347" w:rsidRPr="00843F95" w:rsidTr="009E29E2">
              <w:trPr>
                <w:trHeight w:val="256"/>
              </w:trPr>
              <w:tc>
                <w:tcPr>
                  <w:tcW w:w="52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</w:t>
                  </w:r>
                  <w:proofErr w:type="gramEnd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/п</w:t>
                  </w:r>
                </w:p>
              </w:tc>
              <w:tc>
                <w:tcPr>
                  <w:tcW w:w="389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Программы</w:t>
                  </w:r>
                </w:p>
              </w:tc>
              <w:tc>
                <w:tcPr>
                  <w:tcW w:w="1592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Источник финансирования</w:t>
                  </w:r>
                </w:p>
              </w:tc>
              <w:tc>
                <w:tcPr>
                  <w:tcW w:w="4189" w:type="dxa"/>
                  <w:gridSpan w:val="4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Объемы финансирования (тыс. руб.)</w:t>
                  </w:r>
                </w:p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DF4347" w:rsidRPr="00843F95" w:rsidTr="00A376CE">
              <w:trPr>
                <w:trHeight w:val="223"/>
              </w:trPr>
              <w:tc>
                <w:tcPr>
                  <w:tcW w:w="5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0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Всего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DF434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  <w:tc>
                <w:tcPr>
                  <w:tcW w:w="1196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DF434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76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DF434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202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</w:tr>
            <w:tr w:rsidR="00DF4347" w:rsidRPr="00843F95" w:rsidTr="00A376CE">
              <w:trPr>
                <w:trHeight w:val="184"/>
              </w:trPr>
              <w:tc>
                <w:tcPr>
                  <w:tcW w:w="5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0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96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6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F4347" w:rsidRPr="00843F95" w:rsidTr="00A376CE">
              <w:trPr>
                <w:trHeight w:val="234"/>
              </w:trPr>
              <w:tc>
                <w:tcPr>
                  <w:tcW w:w="5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38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</w:tr>
            <w:tr w:rsidR="00DF4347" w:rsidRPr="00843F95" w:rsidTr="00A376CE">
              <w:trPr>
                <w:trHeight w:val="345"/>
              </w:trPr>
              <w:tc>
                <w:tcPr>
                  <w:tcW w:w="52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389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Изготовление и корректировка документов территориального планирования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Объем финансирования – всего, </w:t>
                  </w: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в том числе за счет средств: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</w:tr>
            <w:tr w:rsidR="00DF4347" w:rsidRPr="00843F95" w:rsidTr="00A376CE">
              <w:trPr>
                <w:trHeight w:val="210"/>
              </w:trPr>
              <w:tc>
                <w:tcPr>
                  <w:tcW w:w="5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- региональный бюджет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DF4347" w:rsidRPr="00843F95" w:rsidTr="00A376CE">
              <w:trPr>
                <w:trHeight w:val="98"/>
              </w:trPr>
              <w:tc>
                <w:tcPr>
                  <w:tcW w:w="5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- районный бюджет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DF4347" w:rsidRPr="00843F95" w:rsidTr="00A376CE">
              <w:trPr>
                <w:trHeight w:val="312"/>
              </w:trPr>
              <w:tc>
                <w:tcPr>
                  <w:tcW w:w="52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389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Изготовление схемы территориального планирования Льговского района Курской области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Объем финансирования – всего, в том числе за счет средств: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DF4347" w:rsidRPr="00843F95" w:rsidTr="00A376CE">
              <w:trPr>
                <w:trHeight w:val="136"/>
              </w:trPr>
              <w:tc>
                <w:tcPr>
                  <w:tcW w:w="5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- региональный бюджет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DF4347" w:rsidRPr="00843F95" w:rsidTr="00A376CE">
              <w:trPr>
                <w:trHeight w:val="96"/>
              </w:trPr>
              <w:tc>
                <w:tcPr>
                  <w:tcW w:w="5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- районный бюджет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DF4347" w:rsidRPr="00843F95" w:rsidTr="00A376CE">
              <w:trPr>
                <w:trHeight w:val="256"/>
              </w:trPr>
              <w:tc>
                <w:tcPr>
                  <w:tcW w:w="524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3894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Default="00DF4347" w:rsidP="00473016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Техническое обслуживание объектов:                                                  1. «Сети газораспределения и </w:t>
                  </w:r>
                  <w:proofErr w:type="spellStart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газопотребления</w:t>
                  </w:r>
                  <w:proofErr w:type="spellEnd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gramStart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</w:t>
                  </w:r>
                  <w:proofErr w:type="gramEnd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. </w:t>
                  </w:r>
                  <w:proofErr w:type="gramStart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Ольшанка</w:t>
                  </w:r>
                  <w:proofErr w:type="gramEnd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(западная часть) и п. </w:t>
                  </w:r>
                  <w:proofErr w:type="spellStart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Краснозаводской</w:t>
                  </w:r>
                  <w:proofErr w:type="spellEnd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Иванчиковского</w:t>
                  </w:r>
                  <w:proofErr w:type="spellEnd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сельсовета Льговского района Курской области»,                                                                                                                                                                                                         2. «Газоснабжение д. Милютино, д. </w:t>
                  </w:r>
                  <w:proofErr w:type="spellStart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Букреево</w:t>
                  </w:r>
                  <w:proofErr w:type="spellEnd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-Бобрик, с. </w:t>
                  </w:r>
                  <w:proofErr w:type="spellStart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Цуканово</w:t>
                  </w:r>
                  <w:proofErr w:type="spellEnd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-Бобрик, Льговского района Курской области»,                                                   3. «Газопроводы низкого давления в д. Орловка Льговского района Курской области»,                                  4. «Газоснабжение ст. Деревеньки, пос. </w:t>
                  </w:r>
                  <w:proofErr w:type="spellStart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Яблоновый</w:t>
                  </w:r>
                  <w:proofErr w:type="spellEnd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Льговского района, Курской области»,                                  5.  «Газоснабжение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   </w:t>
                  </w: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д.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proofErr w:type="spellStart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Любомировка</w:t>
                  </w:r>
                  <w:proofErr w:type="spellEnd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Льговского района Курской области»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</w:t>
                  </w: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6. "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Газоснабжение </w:t>
                  </w: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с. </w:t>
                  </w:r>
                  <w:proofErr w:type="spellStart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Левшинка</w:t>
                  </w:r>
                  <w:proofErr w:type="spellEnd"/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Льговского района Курской области"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.                                          </w:t>
                  </w: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7.   Сети газораспределения                д. Надеждовка Льговского района Курской области     </w:t>
                  </w:r>
                </w:p>
                <w:p w:rsidR="00DF4347" w:rsidRPr="00843F95" w:rsidRDefault="00DF4347" w:rsidP="00473016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8. "Газоснабжение д.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Левшинка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, д. Семеновка Льговского района Курской области"</w:t>
                  </w: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                              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843F95" w:rsidRDefault="00DF4347" w:rsidP="002360F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Объем финансирования – всего, </w:t>
                  </w:r>
                  <w:r w:rsidRPr="00843F95"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в том числе за счет средств: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DF4347" w:rsidRPr="00843F95" w:rsidRDefault="00DF4347" w:rsidP="00DF434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60</w:t>
                  </w: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DF4347" w:rsidRPr="00843F95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40</w:t>
                  </w: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DF4347" w:rsidRPr="00843F95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vAlign w:val="bottom"/>
                  <w:hideMark/>
                </w:tcPr>
                <w:p w:rsidR="00DF4347" w:rsidRPr="00843F95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</w:tr>
            <w:tr w:rsidR="00DF4347" w:rsidRPr="00843F95" w:rsidTr="00A376CE">
              <w:trPr>
                <w:trHeight w:val="81"/>
              </w:trPr>
              <w:tc>
                <w:tcPr>
                  <w:tcW w:w="524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473016" w:rsidRDefault="00DF4347" w:rsidP="002360FB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73016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- региональный бюджет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843F95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DF4347" w:rsidRPr="00843F95" w:rsidTr="00A376CE">
              <w:trPr>
                <w:trHeight w:val="148"/>
              </w:trPr>
              <w:tc>
                <w:tcPr>
                  <w:tcW w:w="524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473016" w:rsidRDefault="00DF4347" w:rsidP="002360FB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73016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- районный бюджет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473016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60</w:t>
                  </w:r>
                  <w:r w:rsidRPr="00473016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0,000 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473016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400,000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473016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  <w:r w:rsidRPr="00473016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473016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10</w:t>
                  </w:r>
                  <w:r w:rsidRPr="00473016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</w:tr>
            <w:tr w:rsidR="00DF4347" w:rsidRPr="00843F95" w:rsidTr="00222EA9">
              <w:trPr>
                <w:trHeight w:val="2194"/>
              </w:trPr>
              <w:tc>
                <w:tcPr>
                  <w:tcW w:w="524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473016" w:rsidRDefault="00DF4347" w:rsidP="002360FB">
                  <w:pPr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73016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- внебюджетные источники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473016" w:rsidRDefault="00DF4347" w:rsidP="002360FB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Default="00DF4347" w:rsidP="002360FB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Default="00DF4347" w:rsidP="002360FB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6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Default="00DF4347" w:rsidP="002360FB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F4347" w:rsidRPr="00843F95" w:rsidTr="00A376CE">
              <w:trPr>
                <w:trHeight w:val="287"/>
              </w:trPr>
              <w:tc>
                <w:tcPr>
                  <w:tcW w:w="52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389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843F95" w:rsidRDefault="00DF4347" w:rsidP="002360F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Разработка сметной документации на ремонт водопроводных сетей на территории муниципальных образований Льговского района Курской области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473016" w:rsidRDefault="00DF4347" w:rsidP="002360FB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73016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- внебюджетные источники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6F11DA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6F11D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6F11DA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6F11D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6F11DA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6F11D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6F11DA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 w:rsidRPr="006F11DA"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DF4347" w:rsidRPr="00843F95" w:rsidTr="00A376CE">
              <w:trPr>
                <w:trHeight w:val="134"/>
              </w:trPr>
              <w:tc>
                <w:tcPr>
                  <w:tcW w:w="5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473016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73016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- региональный бюджет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DF4347" w:rsidRPr="00843F95" w:rsidTr="00A376CE">
              <w:trPr>
                <w:trHeight w:val="129"/>
              </w:trPr>
              <w:tc>
                <w:tcPr>
                  <w:tcW w:w="5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473016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73016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- районный бюджет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DF4347" w:rsidRPr="00843F95" w:rsidTr="00A376CE">
              <w:trPr>
                <w:trHeight w:val="353"/>
              </w:trPr>
              <w:tc>
                <w:tcPr>
                  <w:tcW w:w="5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473016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73016">
                    <w:rPr>
                      <w:rFonts w:ascii="Times New Roman" w:hAnsi="Times New Roman"/>
                      <w:bCs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- внебюджетные источники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473016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73016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473016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73016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473016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73016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DF4347" w:rsidRPr="00473016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473016">
                    <w:rPr>
                      <w:rFonts w:ascii="Times New Roman" w:hAnsi="Times New Roman"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DF4347" w:rsidRPr="00843F95" w:rsidTr="00A376CE">
              <w:trPr>
                <w:trHeight w:val="401"/>
              </w:trPr>
              <w:tc>
                <w:tcPr>
                  <w:tcW w:w="524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843F95" w:rsidRDefault="00DF4347" w:rsidP="00473016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 xml:space="preserve"> ИТОГО по всем мероприятиям Программы</w:t>
                  </w: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Объем финансирования – всего, в том числе за счет средств: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6F11DA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600,000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6F11DA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400,000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6F11DA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100,000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FBFBF"/>
                  <w:hideMark/>
                </w:tcPr>
                <w:p w:rsidR="00DF4347" w:rsidRPr="006F11DA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16"/>
                      <w:szCs w:val="16"/>
                      <w:lang w:eastAsia="ru-RU"/>
                    </w:rPr>
                    <w:t>100,000</w:t>
                  </w:r>
                </w:p>
              </w:tc>
            </w:tr>
            <w:tr w:rsidR="00DF4347" w:rsidRPr="00843F95" w:rsidTr="00A376CE">
              <w:trPr>
                <w:trHeight w:val="244"/>
              </w:trPr>
              <w:tc>
                <w:tcPr>
                  <w:tcW w:w="524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- региональный бюджет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DF4347" w:rsidRPr="00843F95" w:rsidTr="00A376CE">
              <w:trPr>
                <w:trHeight w:val="260"/>
              </w:trPr>
              <w:tc>
                <w:tcPr>
                  <w:tcW w:w="524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894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Pr="00843F95" w:rsidRDefault="00DF4347" w:rsidP="00843F95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  <w:lang w:eastAsia="ru-RU"/>
                    </w:rPr>
                    <w:t>- районный бюджет</w:t>
                  </w: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600,000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400,000</w:t>
                  </w:r>
                </w:p>
              </w:tc>
              <w:tc>
                <w:tcPr>
                  <w:tcW w:w="11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100,000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DF4347" w:rsidRDefault="00DF4347" w:rsidP="002360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  <w:lang w:eastAsia="ru-RU"/>
                    </w:rPr>
                    <w:t>100,000</w:t>
                  </w:r>
                </w:p>
              </w:tc>
            </w:tr>
            <w:tr w:rsidR="00DF4347" w:rsidRPr="00843F95" w:rsidTr="00A376CE">
              <w:trPr>
                <w:gridAfter w:val="5"/>
                <w:wAfter w:w="5781" w:type="dxa"/>
                <w:trHeight w:val="425"/>
              </w:trPr>
              <w:tc>
                <w:tcPr>
                  <w:tcW w:w="4418" w:type="dxa"/>
                  <w:gridSpan w:val="2"/>
                  <w:vMerge w:val="restart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DF4347" w:rsidRPr="00843F95" w:rsidRDefault="00DF4347" w:rsidP="006F11DA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843F95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DF4347" w:rsidRPr="00843F95" w:rsidTr="00222EA9">
              <w:trPr>
                <w:gridAfter w:val="5"/>
                <w:wAfter w:w="5781" w:type="dxa"/>
                <w:trHeight w:val="184"/>
              </w:trPr>
              <w:tc>
                <w:tcPr>
                  <w:tcW w:w="4418" w:type="dxa"/>
                  <w:gridSpan w:val="2"/>
                  <w:vMerge/>
                  <w:tcBorders>
                    <w:bottom w:val="nil"/>
                  </w:tcBorders>
                  <w:vAlign w:val="center"/>
                  <w:hideMark/>
                </w:tcPr>
                <w:p w:rsidR="00DF4347" w:rsidRDefault="00DF4347" w:rsidP="006F11DA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F25E85" w:rsidRPr="00F25E85" w:rsidRDefault="00F25E85" w:rsidP="00DF4347">
            <w:pPr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F25E85" w:rsidRDefault="00F25E85" w:rsidP="00574D9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16"/>
          <w:szCs w:val="16"/>
        </w:rPr>
      </w:pPr>
    </w:p>
    <w:p w:rsidR="003C7899" w:rsidRDefault="003C7899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показателях и индикаторах муниципальной программы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Показателями (индикаторами) муниципальной программы, не включенными в состав данных государственного (федерального) статистического наблюдения, являются:</w:t>
      </w:r>
    </w:p>
    <w:p w:rsidR="003C789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«Ввод жилья на территории Льговского района Курской области»;</w:t>
      </w:r>
    </w:p>
    <w:p w:rsidR="003C789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«Количество сельских поселений Курской области, обеспеченных разработанными генеральными планами и откорректированными правилами землепользования и застройки»;</w:t>
      </w:r>
    </w:p>
    <w:p w:rsidR="003C789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«Прирост мощности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водообеспечению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населения Курской области за счет ввода в эксплуатацию объектов водоснабжения»;</w:t>
      </w:r>
    </w:p>
    <w:p w:rsidR="003C789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«Количество граждан, улучшивших жилищные условия, в том числе с использованием средств социальных выплат за счет средств федерального, областного и местных бюджетов»;</w:t>
      </w:r>
      <w:proofErr w:type="gramEnd"/>
    </w:p>
    <w:p w:rsidR="003C789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«Доля капитально отремонтированных многоквартирных домов»;</w:t>
      </w:r>
    </w:p>
    <w:p w:rsidR="003C789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«Уровень износа коммунальной инфраструктуры»;</w:t>
      </w:r>
    </w:p>
    <w:p w:rsidR="003C789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«Доля многоквартирных домов, в которых собственники помещений выбрали и реализуют управление многоквартирными домами посредством товариществ собственников жилья либо жилищных кооперативов или иного специализированного потребительского кооператива»;</w:t>
      </w:r>
    </w:p>
    <w:p w:rsidR="003C7899" w:rsidRDefault="003C7899">
      <w:pPr>
        <w:pStyle w:val="ConsPlusNonformat"/>
        <w:widowControl/>
        <w:numPr>
          <w:ilvl w:val="0"/>
          <w:numId w:val="14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«Доля оформленной в соответствии с требованиями действующего законодательства документации по принятию газовых сетей в оперативное управление ОКУ «Инженерная компания» комитета</w:t>
      </w:r>
      <w:r w:rsidR="00E726CF">
        <w:rPr>
          <w:rFonts w:ascii="Times New Roman" w:hAnsi="Times New Roman" w:cs="Times New Roman"/>
          <w:sz w:val="24"/>
          <w:szCs w:val="24"/>
        </w:rPr>
        <w:t xml:space="preserve"> жилищно-коммунального хозяйства и ТЭК</w:t>
      </w:r>
      <w:r>
        <w:rPr>
          <w:rFonts w:ascii="Times New Roman" w:hAnsi="Times New Roman" w:cs="Times New Roman"/>
          <w:sz w:val="24"/>
          <w:szCs w:val="24"/>
        </w:rPr>
        <w:t xml:space="preserve"> Курской </w:t>
      </w:r>
      <w:r w:rsidR="00E726CF">
        <w:rPr>
          <w:rFonts w:ascii="Times New Roman" w:hAnsi="Times New Roman" w:cs="Times New Roman"/>
          <w:sz w:val="24"/>
          <w:szCs w:val="24"/>
        </w:rPr>
        <w:t>области в</w:t>
      </w:r>
      <w:r>
        <w:rPr>
          <w:rFonts w:ascii="Times New Roman" w:hAnsi="Times New Roman" w:cs="Times New Roman"/>
          <w:sz w:val="24"/>
          <w:szCs w:val="24"/>
        </w:rPr>
        <w:t xml:space="preserve"> общем объеме оформленной документации по данному вопросу»;</w:t>
      </w:r>
    </w:p>
    <w:p w:rsidR="00E26681" w:rsidRDefault="00E26681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789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1. «Ввод жилья на территории Льговского района Курской области».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Default="003C789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жилья на территории Льговского района Курской области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 2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Показывает рост ввода жилья на территории Льговского района Курской области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по состоянию на конец года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рассчитывается ежегодно, как отношение объема ввода жилья на территории Льговского района Курской области.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 не требует включения в план статистических работ,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чем методика расчета показателя не приводится.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 за сбор и предоставление информации</w:t>
            </w:r>
            <w:proofErr w:type="gramEnd"/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</w:tbl>
    <w:p w:rsidR="003C789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3C7899" w:rsidRDefault="003C7899" w:rsidP="00A376CE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2. «Количество сельских поселений Льговского района Курской области, обеспеченных разработанными генеральными планами и откорректированными правилами землепользования и застройки».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 w:rsidTr="00CB1B79">
        <w:tc>
          <w:tcPr>
            <w:tcW w:w="570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сельских поселений Льговского района Курской области, обеспеченных разработанными генеральными планами и откорректированными правилами землепользования и застройки</w:t>
            </w:r>
          </w:p>
        </w:tc>
      </w:tr>
      <w:tr w:rsidR="003C7899" w:rsidTr="00CB1B79">
        <w:tc>
          <w:tcPr>
            <w:tcW w:w="570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343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</w:tr>
      <w:tr w:rsidR="003C7899" w:rsidTr="00CB1B79">
        <w:tc>
          <w:tcPr>
            <w:tcW w:w="570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Показывает обеспеченность сельских поселений Льговского района Курской области разработанными генеральными планами и откорректированными правилами землепользования и застройки</w:t>
            </w:r>
          </w:p>
        </w:tc>
      </w:tr>
      <w:tr w:rsidR="003C7899" w:rsidTr="00CB1B79">
        <w:trPr>
          <w:trHeight w:val="447"/>
        </w:trPr>
        <w:tc>
          <w:tcPr>
            <w:tcW w:w="570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по состоянию на конец года</w:t>
            </w:r>
          </w:p>
        </w:tc>
      </w:tr>
      <w:tr w:rsidR="003C7899" w:rsidTr="00CB1B79">
        <w:tc>
          <w:tcPr>
            <w:tcW w:w="570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Алгоритм формирования показателя и методические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пояснения к показателю</w:t>
            </w:r>
          </w:p>
        </w:tc>
        <w:tc>
          <w:tcPr>
            <w:tcW w:w="6343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Показатель рассчитывается ежегодно на основании отчетов муниципальных образований-получателей средств субсидий из областного бюджета, предоставленных на разработку генеральных планов сельских поселений,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корректировку правил землепользования и застройки сельских поселений, о достигнутых показателях эффективности и результативности использования бюджетных средств.</w:t>
            </w:r>
          </w:p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 не требует включения в план статистических работ,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чем методика расчета показателя не приводится.</w:t>
            </w:r>
          </w:p>
        </w:tc>
      </w:tr>
      <w:tr w:rsidR="003C7899" w:rsidTr="00CB1B79">
        <w:tc>
          <w:tcPr>
            <w:tcW w:w="570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5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 за сбор и предоставление информации</w:t>
            </w:r>
            <w:proofErr w:type="gramEnd"/>
          </w:p>
        </w:tc>
        <w:tc>
          <w:tcPr>
            <w:tcW w:w="6343" w:type="dxa"/>
          </w:tcPr>
          <w:p w:rsidR="003C7899" w:rsidRDefault="003C7899" w:rsidP="00CB1B7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</w:tbl>
    <w:p w:rsidR="003C7899" w:rsidRDefault="00CB1B7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3C7899">
        <w:rPr>
          <w:rFonts w:ascii="Times New Roman" w:hAnsi="Times New Roman" w:cs="Times New Roman"/>
          <w:b/>
          <w:sz w:val="24"/>
          <w:szCs w:val="24"/>
        </w:rPr>
        <w:t xml:space="preserve">Показатель 3. «Прирост мощности по </w:t>
      </w:r>
      <w:proofErr w:type="spellStart"/>
      <w:r w:rsidR="003C7899">
        <w:rPr>
          <w:rFonts w:ascii="Times New Roman" w:hAnsi="Times New Roman" w:cs="Times New Roman"/>
          <w:b/>
          <w:sz w:val="24"/>
          <w:szCs w:val="24"/>
        </w:rPr>
        <w:t>водообеспечению</w:t>
      </w:r>
      <w:proofErr w:type="spellEnd"/>
      <w:r w:rsidR="003C7899">
        <w:rPr>
          <w:rFonts w:ascii="Times New Roman" w:hAnsi="Times New Roman" w:cs="Times New Roman"/>
          <w:b/>
          <w:sz w:val="24"/>
          <w:szCs w:val="24"/>
        </w:rPr>
        <w:t xml:space="preserve"> населения Льговского района Курской области за счет ввода в эксплуатацию объектов водоснабжения».</w:t>
      </w:r>
    </w:p>
    <w:p w:rsidR="003C789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Default="003C7899" w:rsidP="001B57FC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Прирост мощности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водообеспечению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населения Льговского района Курской области за счет ввода в эксплуатацию объектов водоснабжения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воды в сутки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Default="003C7899" w:rsidP="001B57FC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Показывает прирост мощности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водообеспечению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населения Льговского района Курской области за счет ввода в эксплуатацию объектов водоснабжения </w:t>
            </w:r>
            <w:r w:rsidR="005C4455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 Сергеевка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Кудинцевского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Pr="00EF63E6" w:rsidRDefault="003C7899" w:rsidP="00844B08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63E6">
              <w:rPr>
                <w:rFonts w:ascii="Times New Roman" w:hAnsi="Times New Roman"/>
                <w:sz w:val="24"/>
                <w:szCs w:val="24"/>
              </w:rPr>
              <w:t xml:space="preserve">по состоянию </w:t>
            </w:r>
            <w:proofErr w:type="gramStart"/>
            <w:r w:rsidRPr="00EF63E6">
              <w:rPr>
                <w:rFonts w:ascii="Times New Roman" w:hAnsi="Times New Roman"/>
                <w:sz w:val="24"/>
                <w:szCs w:val="24"/>
              </w:rPr>
              <w:t>на конец</w:t>
            </w:r>
            <w:proofErr w:type="gramEnd"/>
            <w:r w:rsidRPr="00EF63E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44B08">
              <w:rPr>
                <w:rFonts w:ascii="Times New Roman" w:hAnsi="Times New Roman"/>
                <w:sz w:val="24"/>
                <w:szCs w:val="24"/>
              </w:rPr>
              <w:t>4</w:t>
            </w:r>
            <w:r w:rsidRPr="00EF63E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3E6">
              <w:rPr>
                <w:rFonts w:ascii="Times New Roman" w:hAnsi="Times New Roman"/>
                <w:sz w:val="24"/>
                <w:szCs w:val="24"/>
              </w:rPr>
              <w:t>Показатель рассчитывается к окончанию 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на основании отчетов муниципальных образований-получателей средств субсидий из областного бюджета, предоставленных на строительство и реконструкцию объектов коммунальной инфраструктуры.</w:t>
            </w:r>
          </w:p>
          <w:p w:rsidR="003C7899" w:rsidRDefault="003C7899" w:rsidP="001B57FC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 не требует включения в план статистических работ,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чем методика расчета показателя не приводится.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 за сбор и предоставление информации</w:t>
            </w:r>
            <w:proofErr w:type="gramEnd"/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</w:tbl>
    <w:p w:rsidR="003C789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3C7899" w:rsidRDefault="003C789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Показатель 4.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«Количество граждан, улучшивших жилищные условия, в том числе с использованием средств социальных выплат за счет средств федерального, областного и местных бюджетов».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Количество граждан, улучшивших жилищные условия, в том числе с использованием средств социальных выплат за счет средств федерального, областного и местных бюджетов</w:t>
            </w:r>
            <w:proofErr w:type="gramEnd"/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Показатель характеризует количество граждан, улучшивших жилищные условия, в том числе с использованием средств социальных выплат за счет средств федерального, областного и местных бюджетов</w:t>
            </w:r>
            <w:proofErr w:type="gramEnd"/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по состоянию на конец года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Алгоритм формирования показателя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методические пояснения к показателю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Показатель рассчитывается ежегодно и определяется как суммарная численность семей, улучшивших жилищные условия в рамках реализации подпрограмм 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программы Курской области, в том числе: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-муниципальные гражданские служащие Курской области;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-ветераны и инвалидов Великой Отечественной войны, члены семей погибших (умерших) инвалидов, участников Великой Отечественной войны;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-ветераны, инвалиды и семьи, имеющих детей-инвалидов;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-молодые семьи;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-граждане, занятые в бюджетной сфере;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-многодетные семьи;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-молодые учителя;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-граждане из числа детей-сирот.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 показателя производится на основании: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отчетов муниципальных образований-получателей средств субсидий из областного бюджета, предоставленных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расходных обязательств по предоставлению социальных выплат на приобретение жилья молодым семьям, 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анализа информации о реализации свидетельств (выписок) о предоставлении социальных выплат (единовременных денежных выплат) на улучшение жилищных условий: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-муниципальными гражданскими служащими Курской области,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-ветеранами и инвалидами Великой Отечественной войны, членами семей погибших (умерших) инвалидов, участников Великой Отечественной войны;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-ветеранами, инвалидами и семьями, имеющими детей-инвалидов;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-гражданами, занятыми в бюджетной сфере,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-многодетными семьями;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-молодыми учителями.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анализа информации о количестве приобретенных жилых помещений и предоставленных для постоянного проживания гражданам из числа детей-сирот.</w:t>
            </w:r>
          </w:p>
          <w:p w:rsidR="003C7899" w:rsidRDefault="003C7899" w:rsidP="00503040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 не требует включения в план статистических работ,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чем методика расчета показателя не приводится.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 за сбор и предоставление информации</w:t>
            </w:r>
            <w:proofErr w:type="gramEnd"/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промышленности, транспорта, связи, ЖКХ, строительства и архитектуры администрации Льговского района Курской области, ОКУ «Дирекция по реализации в Курской области программ обеспечения жильем отдельных категорий граждан», комитет социального обеспечения Курской области</w:t>
            </w:r>
          </w:p>
        </w:tc>
      </w:tr>
    </w:tbl>
    <w:p w:rsidR="003C789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highlight w:val="yellow"/>
        </w:rPr>
      </w:pPr>
    </w:p>
    <w:p w:rsidR="003C789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5. «Доля капитально отремонтированных многоквартирных домов».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капитально отремонтированных многоквартирных домов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 характеризует долю капитально отремонтированных многоквартирных домов 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по состоянию на конец года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Алгоритм формирования показателя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методические пояснения к показателю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Показатель рассчитывается ежегодно и определяется отношением количества многоквартирных жилых домов, капитально отремонтированных в течение отчетного года,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 общему количеству жилых домов, требующих капитального ремонта.</w:t>
            </w:r>
          </w:p>
          <w:p w:rsidR="003C7899" w:rsidRDefault="003C7899" w:rsidP="001B57FC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 не требует включения в план статистических работ,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чем методика расчета показателя не приводится.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 за сбор и предоставление информации</w:t>
            </w:r>
            <w:proofErr w:type="gramEnd"/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</w:tbl>
    <w:p w:rsidR="003C789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highlight w:val="yellow"/>
        </w:rPr>
      </w:pPr>
    </w:p>
    <w:p w:rsidR="003C789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6. «Уровень износа коммунальной инфраструктуры».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износа коммунальной инфраструктуры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характеризует уровень износа коммунальной инфраструктуры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 по состоянию на конец года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рассчитывается ежегодно и определяется отношением суммы износа (разность первоначальной и балансовой стоимости основных фондов организаций коммунального комплекса на определенный момент времени) к первоначальной стоимости основных фондов организаций коммунального комплекса.</w:t>
            </w:r>
          </w:p>
          <w:p w:rsidR="003C7899" w:rsidRDefault="003C7899" w:rsidP="00503040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 не требует включения в план статистических работ,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чем методика расчета показателя не приводится.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 за сбор и предоставление информации</w:t>
            </w:r>
            <w:proofErr w:type="gramEnd"/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</w:tbl>
    <w:p w:rsidR="003C789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89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7. «Доля многоквартирных домов, в которых собственники помещений выбрали и реализуют управление многоквартирными домами путем непосредственного управления многоквартирным домом собственниками помещений»</w:t>
      </w:r>
    </w:p>
    <w:p w:rsidR="003C789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265"/>
        <w:gridCol w:w="6343"/>
      </w:tblGrid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многоквартирных домов, в которых собственники помещений выбрали и реализуют управление многоквартирными домами путем непосредственного управления многоквартирным домом собственниками помещений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характеризует долю многоквартирных домов, в которых собственники помещений выбрали и реализуют управление многоквартирными домами путем непосредственного управления многоквартирным домом собственниками помещений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Временные характеристики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год, за полугодие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Алгоритм формирования показателя и методические пояснения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показателю</w:t>
            </w:r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Показатель определяется отношением объема субвенций на возмещение организациям, оказывающим услуги теплоснабжения, холодного и горячего водоснабжения, водоотведения, утилизации (захоронения) твердых бытовых  отходов, части недополученных доходов в связи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применением  муниципальных регулируемых цен (тарифов) при оказании услуг населению к общему объему субвенций, запланированных к перечислению на эти цели.</w:t>
            </w:r>
          </w:p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 не требует включения в план статистических работ,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чем методика расчета показателя не приводится.</w:t>
            </w:r>
          </w:p>
        </w:tc>
      </w:tr>
      <w:tr w:rsidR="003C7899">
        <w:tc>
          <w:tcPr>
            <w:tcW w:w="570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5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 за сбор и предоставление информации</w:t>
            </w:r>
            <w:proofErr w:type="gramEnd"/>
          </w:p>
        </w:tc>
        <w:tc>
          <w:tcPr>
            <w:tcW w:w="6343" w:type="dxa"/>
          </w:tcPr>
          <w:p w:rsidR="003C7899" w:rsidRDefault="003C789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</w:tbl>
    <w:p w:rsidR="003C789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7899" w:rsidRDefault="003C7899">
      <w:pPr>
        <w:pStyle w:val="ConsPlusNonformat"/>
        <w:widowControl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Показатель 8. «Доля перечисленных муниципальным образованием субвенций на возмещение организациям, оказывающим услуги теплоснабжения, холодного и горячего водоснабжения, водоотведения, утилизации (захоронения) твердых бытовых отходов, части недополученных доходов в связи с применением муниципальных регулируемых цен (тарифов) при оказании услуг населению, в общем объеме субвенций, запланированных к перечислению».</w:t>
      </w:r>
    </w:p>
    <w:p w:rsidR="003C789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Данный показатель не используется</w:t>
      </w:r>
    </w:p>
    <w:p w:rsidR="003C7899" w:rsidRDefault="003C7899">
      <w:pPr>
        <w:pStyle w:val="a7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highlight w:val="yellow"/>
        </w:rPr>
      </w:pPr>
    </w:p>
    <w:p w:rsidR="003C7899" w:rsidRDefault="003C789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Показатель 9. «Доля оформленной в соответствии с требованиями действующего законодательства документации по принятию газовых сетей в оперативное управление ОКУ «Инженерная компания» комитета жилищно-коммунального хозяйства </w:t>
      </w:r>
      <w:r w:rsidR="00E726CF">
        <w:rPr>
          <w:rFonts w:ascii="Times New Roman" w:hAnsi="Times New Roman" w:cs="Times New Roman"/>
          <w:b/>
          <w:sz w:val="24"/>
          <w:szCs w:val="24"/>
        </w:rPr>
        <w:t xml:space="preserve">и ТЭК </w:t>
      </w:r>
      <w:r>
        <w:rPr>
          <w:rFonts w:ascii="Times New Roman" w:hAnsi="Times New Roman" w:cs="Times New Roman"/>
          <w:b/>
          <w:sz w:val="24"/>
          <w:szCs w:val="24"/>
        </w:rPr>
        <w:t>Курской области в общем объеме оформленной документации по данному вопросу».</w:t>
      </w:r>
    </w:p>
    <w:p w:rsidR="003C7899" w:rsidRDefault="003C7899">
      <w:pPr>
        <w:pStyle w:val="ConsPlusNonformat"/>
        <w:widowControl/>
        <w:tabs>
          <w:tab w:val="left" w:pos="993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3C7899" w:rsidRDefault="003C7899">
      <w:pPr>
        <w:pStyle w:val="ConsPlusNonformat"/>
        <w:widowControl/>
        <w:tabs>
          <w:tab w:val="left" w:pos="993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показатель не используется.</w:t>
      </w:r>
    </w:p>
    <w:p w:rsidR="003C7899" w:rsidRDefault="003C7899">
      <w:pPr>
        <w:pStyle w:val="ConsPlusNonformat"/>
        <w:widowControl/>
        <w:tabs>
          <w:tab w:val="left" w:pos="993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3C7899" w:rsidRDefault="003C7899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Обобщенная характеристика основных мероприятий муниципальной программы и подпрограмм муниципальной программы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 программа включает 3 подпрограммы, реализация мероприятий которых в комплексе призвана обеспечить достижение цели муниципальной программы и решение программных задач:</w:t>
      </w:r>
    </w:p>
    <w:p w:rsidR="003C7899" w:rsidRPr="00EF63E6" w:rsidRDefault="003C7899">
      <w:pPr>
        <w:autoSpaceDE w:val="0"/>
        <w:autoSpaceDN w:val="0"/>
        <w:adjustRightInd w:val="0"/>
        <w:spacing w:after="0" w:line="240" w:lineRule="auto"/>
        <w:ind w:right="-108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подпрограмма 1 «Управление муниципальной программой и обеспечение условий реализации» муниципальной программы «Обеспечение доступным и комфортным жильем и коммунальными услугами граждан в Льговском районе Курской облас</w:t>
      </w:r>
      <w:r w:rsidRPr="00EF63E6">
        <w:rPr>
          <w:rFonts w:ascii="Times New Roman" w:hAnsi="Times New Roman"/>
          <w:sz w:val="24"/>
          <w:szCs w:val="24"/>
        </w:rPr>
        <w:t>ти на 20</w:t>
      </w:r>
      <w:r w:rsidR="00EF63E6" w:rsidRPr="00EF63E6">
        <w:rPr>
          <w:rFonts w:ascii="Times New Roman" w:hAnsi="Times New Roman"/>
          <w:sz w:val="24"/>
          <w:szCs w:val="24"/>
        </w:rPr>
        <w:t>2</w:t>
      </w:r>
      <w:r w:rsidR="00015A4C">
        <w:rPr>
          <w:rFonts w:ascii="Times New Roman" w:hAnsi="Times New Roman"/>
          <w:sz w:val="24"/>
          <w:szCs w:val="24"/>
        </w:rPr>
        <w:t>5</w:t>
      </w:r>
      <w:r w:rsidRPr="00EF63E6">
        <w:rPr>
          <w:rFonts w:ascii="Times New Roman" w:hAnsi="Times New Roman"/>
          <w:sz w:val="24"/>
          <w:szCs w:val="24"/>
        </w:rPr>
        <w:t>-202</w:t>
      </w:r>
      <w:r w:rsidR="00015A4C">
        <w:rPr>
          <w:rFonts w:ascii="Times New Roman" w:hAnsi="Times New Roman"/>
          <w:sz w:val="24"/>
          <w:szCs w:val="24"/>
        </w:rPr>
        <w:t>7</w:t>
      </w:r>
      <w:r w:rsidRPr="00EF63E6">
        <w:rPr>
          <w:rFonts w:ascii="Times New Roman" w:hAnsi="Times New Roman"/>
          <w:sz w:val="24"/>
          <w:szCs w:val="24"/>
        </w:rPr>
        <w:t xml:space="preserve"> годы»;</w:t>
      </w:r>
    </w:p>
    <w:p w:rsidR="003C7899" w:rsidRPr="00EF63E6" w:rsidRDefault="003C7899">
      <w:pPr>
        <w:autoSpaceDE w:val="0"/>
        <w:autoSpaceDN w:val="0"/>
        <w:adjustRightInd w:val="0"/>
        <w:spacing w:after="0" w:line="240" w:lineRule="auto"/>
        <w:ind w:right="-108" w:firstLine="720"/>
        <w:jc w:val="both"/>
        <w:rPr>
          <w:rFonts w:ascii="Times New Roman" w:hAnsi="Times New Roman"/>
          <w:sz w:val="24"/>
          <w:szCs w:val="24"/>
        </w:rPr>
      </w:pPr>
      <w:r w:rsidRPr="00EF63E6">
        <w:rPr>
          <w:rFonts w:ascii="Times New Roman" w:hAnsi="Times New Roman"/>
          <w:sz w:val="24"/>
          <w:szCs w:val="24"/>
        </w:rPr>
        <w:t>подпрограмма 2 «Создание условий для обеспечения доступным и комфортным жильем граждан в Льговском районе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</w:t>
      </w:r>
      <w:r w:rsidR="00EF63E6" w:rsidRPr="00EF63E6">
        <w:rPr>
          <w:rFonts w:ascii="Times New Roman" w:hAnsi="Times New Roman"/>
          <w:sz w:val="24"/>
          <w:szCs w:val="24"/>
        </w:rPr>
        <w:t>2</w:t>
      </w:r>
      <w:r w:rsidR="00015A4C">
        <w:rPr>
          <w:rFonts w:ascii="Times New Roman" w:hAnsi="Times New Roman"/>
          <w:sz w:val="24"/>
          <w:szCs w:val="24"/>
        </w:rPr>
        <w:t>5</w:t>
      </w:r>
      <w:r w:rsidRPr="00EF63E6">
        <w:rPr>
          <w:rFonts w:ascii="Times New Roman" w:hAnsi="Times New Roman"/>
          <w:sz w:val="24"/>
          <w:szCs w:val="24"/>
        </w:rPr>
        <w:t>-202</w:t>
      </w:r>
      <w:r w:rsidR="00015A4C">
        <w:rPr>
          <w:rFonts w:ascii="Times New Roman" w:hAnsi="Times New Roman"/>
          <w:sz w:val="24"/>
          <w:szCs w:val="24"/>
        </w:rPr>
        <w:t>7</w:t>
      </w:r>
      <w:r w:rsidRPr="00EF63E6">
        <w:rPr>
          <w:rFonts w:ascii="Times New Roman" w:hAnsi="Times New Roman"/>
          <w:sz w:val="24"/>
          <w:szCs w:val="24"/>
        </w:rPr>
        <w:t xml:space="preserve"> годы»;</w:t>
      </w:r>
    </w:p>
    <w:p w:rsidR="003C7899" w:rsidRPr="00EF63E6" w:rsidRDefault="003C789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EF63E6">
        <w:rPr>
          <w:rFonts w:ascii="Times New Roman" w:hAnsi="Times New Roman"/>
          <w:sz w:val="24"/>
          <w:szCs w:val="24"/>
        </w:rPr>
        <w:t xml:space="preserve">подпрограмма 3 «Обеспечение качественными услугами ЖКХ населения Льговского района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</w:t>
      </w:r>
      <w:r w:rsidR="00EF63E6" w:rsidRPr="00EF63E6">
        <w:rPr>
          <w:rFonts w:ascii="Times New Roman" w:hAnsi="Times New Roman"/>
          <w:sz w:val="24"/>
          <w:szCs w:val="24"/>
        </w:rPr>
        <w:t>202</w:t>
      </w:r>
      <w:r w:rsidR="00015A4C">
        <w:rPr>
          <w:rFonts w:ascii="Times New Roman" w:hAnsi="Times New Roman"/>
          <w:sz w:val="24"/>
          <w:szCs w:val="24"/>
        </w:rPr>
        <w:t>5</w:t>
      </w:r>
      <w:r w:rsidRPr="00EF63E6">
        <w:rPr>
          <w:rFonts w:ascii="Times New Roman" w:hAnsi="Times New Roman"/>
          <w:sz w:val="24"/>
          <w:szCs w:val="24"/>
        </w:rPr>
        <w:t>-202</w:t>
      </w:r>
      <w:r w:rsidR="00015A4C">
        <w:rPr>
          <w:rFonts w:ascii="Times New Roman" w:hAnsi="Times New Roman"/>
          <w:sz w:val="24"/>
          <w:szCs w:val="24"/>
        </w:rPr>
        <w:t>7</w:t>
      </w:r>
      <w:r w:rsidRPr="00EF63E6">
        <w:rPr>
          <w:rFonts w:ascii="Times New Roman" w:hAnsi="Times New Roman"/>
          <w:sz w:val="24"/>
          <w:szCs w:val="24"/>
        </w:rPr>
        <w:t xml:space="preserve"> годы»;</w:t>
      </w:r>
    </w:p>
    <w:p w:rsidR="003C7899" w:rsidRDefault="003C7899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C7899" w:rsidRPr="00EF63E6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Подпрограмма 1. «Управление муниципальной программой и обеспечение условий реализации» муниципальной программы «Обеспечение доступным и комфортным жиль</w:t>
      </w:r>
      <w:r w:rsidRPr="00EF63E6">
        <w:rPr>
          <w:rFonts w:ascii="Times New Roman" w:hAnsi="Times New Roman"/>
          <w:b/>
          <w:sz w:val="24"/>
          <w:szCs w:val="24"/>
        </w:rPr>
        <w:t>ем и коммунальными услугами граждан в Льговском районе Курской области на 20</w:t>
      </w:r>
      <w:r w:rsidR="00EF63E6" w:rsidRPr="00EF63E6">
        <w:rPr>
          <w:rFonts w:ascii="Times New Roman" w:hAnsi="Times New Roman"/>
          <w:b/>
          <w:sz w:val="24"/>
          <w:szCs w:val="24"/>
        </w:rPr>
        <w:t>2</w:t>
      </w:r>
      <w:r w:rsidR="00015A4C">
        <w:rPr>
          <w:rFonts w:ascii="Times New Roman" w:hAnsi="Times New Roman"/>
          <w:b/>
          <w:sz w:val="24"/>
          <w:szCs w:val="24"/>
        </w:rPr>
        <w:t>5</w:t>
      </w:r>
      <w:r w:rsidRPr="00EF63E6">
        <w:rPr>
          <w:rFonts w:ascii="Times New Roman" w:hAnsi="Times New Roman"/>
          <w:b/>
          <w:sz w:val="24"/>
          <w:szCs w:val="24"/>
        </w:rPr>
        <w:t>-202</w:t>
      </w:r>
      <w:r w:rsidR="00015A4C">
        <w:rPr>
          <w:rFonts w:ascii="Times New Roman" w:hAnsi="Times New Roman"/>
          <w:b/>
          <w:sz w:val="24"/>
          <w:szCs w:val="24"/>
        </w:rPr>
        <w:t>7</w:t>
      </w:r>
      <w:r w:rsidRPr="00EF63E6">
        <w:rPr>
          <w:rFonts w:ascii="Times New Roman" w:hAnsi="Times New Roman"/>
          <w:b/>
          <w:sz w:val="24"/>
          <w:szCs w:val="24"/>
        </w:rPr>
        <w:t xml:space="preserve"> годы» предлагается реализация следующих основных мероприятий:</w:t>
      </w:r>
    </w:p>
    <w:p w:rsidR="003C7899" w:rsidRPr="00EF63E6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EF63E6">
        <w:rPr>
          <w:rFonts w:ascii="Times New Roman" w:hAnsi="Times New Roman"/>
          <w:sz w:val="24"/>
          <w:szCs w:val="24"/>
        </w:rPr>
        <w:t>В рамках подпрограммы 1 мероприятия по управлению муниципальной программы и обеспечение условий реализации муниципальной программы «Обеспечение доступным и комфортным жильем и коммунальными услугами граждан в Льговском районе Курской области на 20</w:t>
      </w:r>
      <w:r w:rsidR="00EF63E6" w:rsidRPr="00EF63E6">
        <w:rPr>
          <w:rFonts w:ascii="Times New Roman" w:hAnsi="Times New Roman"/>
          <w:sz w:val="24"/>
          <w:szCs w:val="24"/>
        </w:rPr>
        <w:t>2</w:t>
      </w:r>
      <w:r w:rsidR="00015A4C">
        <w:rPr>
          <w:rFonts w:ascii="Times New Roman" w:hAnsi="Times New Roman"/>
          <w:sz w:val="24"/>
          <w:szCs w:val="24"/>
        </w:rPr>
        <w:t>5</w:t>
      </w:r>
      <w:r w:rsidRPr="00EF63E6">
        <w:rPr>
          <w:rFonts w:ascii="Times New Roman" w:hAnsi="Times New Roman"/>
          <w:sz w:val="24"/>
          <w:szCs w:val="24"/>
        </w:rPr>
        <w:t>-202</w:t>
      </w:r>
      <w:r w:rsidR="00015A4C">
        <w:rPr>
          <w:rFonts w:ascii="Times New Roman" w:hAnsi="Times New Roman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</w:rPr>
        <w:t>годы» не предусмотрены.</w:t>
      </w:r>
    </w:p>
    <w:p w:rsidR="00CB1B79" w:rsidRDefault="00CB1B7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2EA9" w:rsidRDefault="00222EA9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Подпрограмма 2. «Создание условий для обеспечения доступным и комфортным жильем граждан в Льговском районе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</w:t>
      </w:r>
      <w:r w:rsidRPr="00EF63E6">
        <w:rPr>
          <w:rFonts w:ascii="Times New Roman" w:hAnsi="Times New Roman"/>
          <w:b/>
          <w:sz w:val="24"/>
          <w:szCs w:val="24"/>
        </w:rPr>
        <w:t>на 20</w:t>
      </w:r>
      <w:r w:rsidR="00EF63E6" w:rsidRPr="00EF63E6">
        <w:rPr>
          <w:rFonts w:ascii="Times New Roman" w:hAnsi="Times New Roman"/>
          <w:b/>
          <w:sz w:val="24"/>
          <w:szCs w:val="24"/>
        </w:rPr>
        <w:t>2</w:t>
      </w:r>
      <w:r w:rsidR="00015A4C">
        <w:rPr>
          <w:rFonts w:ascii="Times New Roman" w:hAnsi="Times New Roman"/>
          <w:b/>
          <w:sz w:val="24"/>
          <w:szCs w:val="24"/>
        </w:rPr>
        <w:t>5</w:t>
      </w:r>
      <w:r w:rsidRPr="00EF63E6">
        <w:rPr>
          <w:rFonts w:ascii="Times New Roman" w:hAnsi="Times New Roman"/>
          <w:b/>
          <w:sz w:val="24"/>
          <w:szCs w:val="24"/>
        </w:rPr>
        <w:t>-202</w:t>
      </w:r>
      <w:r w:rsidR="00015A4C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3C7899" w:rsidRDefault="003C7899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C7899" w:rsidRDefault="003C7899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ПАСПОРТ</w:t>
      </w:r>
    </w:p>
    <w:p w:rsidR="003C7899" w:rsidRDefault="003C7899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подпрограммы 2. «Создание условий для обеспечения доступным и комфортным жильем граждан в Льговском районе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202</w:t>
      </w:r>
      <w:r w:rsidR="00015A4C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-202</w:t>
      </w:r>
      <w:r w:rsidR="00015A4C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3C7899" w:rsidRDefault="003C7899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5954"/>
      </w:tblGrid>
      <w:tr w:rsidR="003C7899">
        <w:tc>
          <w:tcPr>
            <w:tcW w:w="3085" w:type="dxa"/>
          </w:tcPr>
          <w:p w:rsidR="003C7899" w:rsidRDefault="00E72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6CF"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5954" w:type="dxa"/>
          </w:tcPr>
          <w:p w:rsidR="003C7899" w:rsidRDefault="00E726CF" w:rsidP="00015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6CF">
              <w:rPr>
                <w:rFonts w:ascii="Times New Roman" w:hAnsi="Times New Roman"/>
                <w:sz w:val="24"/>
                <w:szCs w:val="24"/>
              </w:rPr>
              <w:t>- подпрограмма 2 «Создание условий для обеспечения доступным и комфортным жильем граждан в Льговском районе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5</w:t>
            </w:r>
            <w:r w:rsidRPr="00E726CF">
              <w:rPr>
                <w:rFonts w:ascii="Times New Roman" w:hAnsi="Times New Roman"/>
                <w:sz w:val="24"/>
                <w:szCs w:val="24"/>
              </w:rPr>
              <w:t>-202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7</w:t>
            </w:r>
            <w:r w:rsidRPr="00E726CF">
              <w:rPr>
                <w:rFonts w:ascii="Times New Roman" w:hAnsi="Times New Roman"/>
                <w:sz w:val="24"/>
                <w:szCs w:val="24"/>
              </w:rPr>
              <w:t xml:space="preserve"> годы»;</w:t>
            </w:r>
          </w:p>
        </w:tc>
      </w:tr>
      <w:tr w:rsidR="003C7899">
        <w:tc>
          <w:tcPr>
            <w:tcW w:w="3085" w:type="dxa"/>
          </w:tcPr>
          <w:p w:rsidR="003C7899" w:rsidRDefault="00E72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6CF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 2</w:t>
            </w:r>
          </w:p>
        </w:tc>
        <w:tc>
          <w:tcPr>
            <w:tcW w:w="5954" w:type="dxa"/>
          </w:tcPr>
          <w:p w:rsidR="003C7899" w:rsidRDefault="00E72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6CF">
              <w:rPr>
                <w:rFonts w:ascii="Times New Roman" w:hAnsi="Times New Roman"/>
                <w:sz w:val="24"/>
                <w:szCs w:val="24"/>
              </w:rPr>
              <w:t>- 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  <w:tr w:rsidR="003C7899">
        <w:tc>
          <w:tcPr>
            <w:tcW w:w="3085" w:type="dxa"/>
          </w:tcPr>
          <w:p w:rsidR="00E726CF" w:rsidRDefault="00E72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6CF">
              <w:rPr>
                <w:rFonts w:ascii="Times New Roman" w:hAnsi="Times New Roman"/>
                <w:sz w:val="24"/>
                <w:szCs w:val="24"/>
              </w:rPr>
              <w:t>Соисполнители Подпрограммы</w:t>
            </w:r>
            <w:r w:rsidR="00C35176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954" w:type="dxa"/>
          </w:tcPr>
          <w:p w:rsidR="003C7899" w:rsidRDefault="00E726CF" w:rsidP="00E726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6CF">
              <w:rPr>
                <w:rFonts w:ascii="Times New Roman" w:hAnsi="Times New Roman"/>
                <w:sz w:val="24"/>
                <w:szCs w:val="24"/>
              </w:rPr>
              <w:t>- отдел экономики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труда Администрации Льговского района, отдел земельных и имущественных отношений Администрации Льговского района</w:t>
            </w:r>
            <w:r w:rsidRPr="00E726CF">
              <w:rPr>
                <w:rFonts w:ascii="Times New Roman" w:hAnsi="Times New Roman"/>
                <w:sz w:val="24"/>
                <w:szCs w:val="24"/>
              </w:rPr>
              <w:t>, отдел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Льговского района</w:t>
            </w:r>
          </w:p>
        </w:tc>
      </w:tr>
      <w:tr w:rsidR="003C7899">
        <w:tc>
          <w:tcPr>
            <w:tcW w:w="3085" w:type="dxa"/>
          </w:tcPr>
          <w:p w:rsidR="003C789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Программно-целевые инструменты Подпрограммы 2</w:t>
            </w:r>
          </w:p>
        </w:tc>
        <w:tc>
          <w:tcPr>
            <w:tcW w:w="5954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отсутствуют</w:t>
            </w:r>
          </w:p>
        </w:tc>
      </w:tr>
      <w:tr w:rsidR="003C7899">
        <w:tc>
          <w:tcPr>
            <w:tcW w:w="3085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Подпрограммы 2</w:t>
            </w:r>
          </w:p>
        </w:tc>
        <w:tc>
          <w:tcPr>
            <w:tcW w:w="5954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доступности жилья и качества жилищного обеспечения населения Льговского района Курской области, обеспечение комфортной среды обитания и жизнедеятельности;</w:t>
            </w:r>
          </w:p>
          <w:p w:rsidR="003C789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качества и надежности предоставления жилищно-коммунальных услуг населению</w:t>
            </w:r>
          </w:p>
        </w:tc>
      </w:tr>
      <w:tr w:rsidR="003C7899">
        <w:tc>
          <w:tcPr>
            <w:tcW w:w="3085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Подпрограммы 2</w:t>
            </w:r>
          </w:p>
        </w:tc>
        <w:tc>
          <w:tcPr>
            <w:tcW w:w="5954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комплексное освоение территорий и развитие застроенных территорий в целях массового строительства жилья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экономкласса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 том числе малоэтажного;</w:t>
            </w:r>
          </w:p>
          <w:p w:rsidR="003C789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 для разработки муниципальными образованиями документов территориального планирования (генеральные планы) и градостроительного зонирования;</w:t>
            </w:r>
          </w:p>
        </w:tc>
      </w:tr>
      <w:tr w:rsidR="003C7899">
        <w:tc>
          <w:tcPr>
            <w:tcW w:w="3085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 2</w:t>
            </w:r>
          </w:p>
        </w:tc>
        <w:tc>
          <w:tcPr>
            <w:tcW w:w="5954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объем ввода жилья на территории Льговского района Курской области,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количество сельских поселений Льговского района Курской области, обеспеченных разработанными генеральными планами и откорректированными правилами землепользования и застройки, шт.;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ввод в эксплуатацию сетей водоснабжения,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газификация домовладений (квартир), шт.;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перевод котельных на газообразное топливо, шт.;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ввод в эксплуатацию детских садов, мест;</w:t>
            </w:r>
          </w:p>
          <w:p w:rsidR="003C789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ввод в эксплуатацию объектов физической культуры и массового спорта, объект;</w:t>
            </w:r>
          </w:p>
        </w:tc>
      </w:tr>
      <w:tr w:rsidR="003C7899">
        <w:tc>
          <w:tcPr>
            <w:tcW w:w="3085" w:type="dxa"/>
          </w:tcPr>
          <w:p w:rsidR="003C7899" w:rsidRDefault="003C7899" w:rsidP="001B57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Этапы и сроки реализации Подпрограммы 2</w:t>
            </w:r>
          </w:p>
        </w:tc>
        <w:tc>
          <w:tcPr>
            <w:tcW w:w="5954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срок реализации: 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899">
        <w:tc>
          <w:tcPr>
            <w:tcW w:w="3085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бюджетных ассигнований Подпрограммы 2</w:t>
            </w:r>
          </w:p>
        </w:tc>
        <w:tc>
          <w:tcPr>
            <w:tcW w:w="5954" w:type="dxa"/>
          </w:tcPr>
          <w:p w:rsidR="003C7899" w:rsidRPr="004B3285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подпрограмма 2. «Создание условий для обеспечения доступным и комфортным жильем граждан Льговского района Курской области» </w:t>
            </w:r>
            <w:r w:rsidRPr="000A2B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22EA9">
              <w:rPr>
                <w:rFonts w:ascii="Times New Roman" w:hAnsi="Times New Roman"/>
                <w:sz w:val="24"/>
                <w:szCs w:val="24"/>
              </w:rPr>
              <w:t>6</w:t>
            </w:r>
            <w:r w:rsidR="00A376CE">
              <w:rPr>
                <w:rFonts w:ascii="Times New Roman" w:hAnsi="Times New Roman"/>
                <w:sz w:val="24"/>
                <w:szCs w:val="24"/>
              </w:rPr>
              <w:t>0</w:t>
            </w:r>
            <w:r w:rsidR="005C4455">
              <w:rPr>
                <w:rFonts w:ascii="Times New Roman" w:hAnsi="Times New Roman"/>
                <w:sz w:val="24"/>
                <w:szCs w:val="24"/>
              </w:rPr>
              <w:t>0</w:t>
            </w:r>
            <w:r w:rsidR="00152432">
              <w:rPr>
                <w:rFonts w:ascii="Times New Roman" w:hAnsi="Times New Roman"/>
                <w:sz w:val="24"/>
                <w:szCs w:val="24"/>
              </w:rPr>
              <w:t>,000</w:t>
            </w:r>
            <w:r w:rsidR="001219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3285">
              <w:rPr>
                <w:rFonts w:ascii="Times New Roman" w:hAnsi="Times New Roman"/>
                <w:sz w:val="24"/>
                <w:szCs w:val="24"/>
              </w:rPr>
              <w:t>тыс. рублей, в том числе по годам реализации:</w:t>
            </w:r>
          </w:p>
          <w:p w:rsidR="003C7899" w:rsidRPr="00D57AAF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AAF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015A4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57AAF">
              <w:rPr>
                <w:rFonts w:ascii="Times New Roman" w:hAnsi="Times New Roman"/>
                <w:b/>
                <w:sz w:val="24"/>
                <w:szCs w:val="24"/>
              </w:rPr>
              <w:t xml:space="preserve"> год – </w:t>
            </w:r>
            <w:r w:rsidR="00222E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376C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152432">
              <w:rPr>
                <w:rFonts w:ascii="Times New Roman" w:hAnsi="Times New Roman"/>
                <w:b/>
                <w:sz w:val="24"/>
                <w:szCs w:val="24"/>
              </w:rPr>
              <w:t>0,000</w:t>
            </w:r>
            <w:r w:rsidRPr="00D57AAF">
              <w:rPr>
                <w:rFonts w:ascii="Times New Roman" w:hAnsi="Times New Roman"/>
                <w:b/>
                <w:sz w:val="24"/>
                <w:szCs w:val="24"/>
              </w:rPr>
              <w:t xml:space="preserve"> тыс. рублей,</w:t>
            </w:r>
          </w:p>
          <w:p w:rsidR="003C7899" w:rsidRPr="00D57AAF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AAF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015A4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57AAF">
              <w:rPr>
                <w:rFonts w:ascii="Times New Roman" w:hAnsi="Times New Roman"/>
                <w:b/>
                <w:sz w:val="24"/>
                <w:szCs w:val="24"/>
              </w:rPr>
              <w:t xml:space="preserve"> год – </w:t>
            </w:r>
            <w:r w:rsidR="00222EA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5C4455">
              <w:rPr>
                <w:rFonts w:ascii="Times New Roman" w:hAnsi="Times New Roman"/>
                <w:b/>
                <w:sz w:val="24"/>
                <w:szCs w:val="24"/>
              </w:rPr>
              <w:t>0,000</w:t>
            </w:r>
            <w:r w:rsidR="0015243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219CE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D57AAF">
              <w:rPr>
                <w:rFonts w:ascii="Times New Roman" w:hAnsi="Times New Roman"/>
                <w:b/>
                <w:sz w:val="24"/>
                <w:szCs w:val="24"/>
              </w:rPr>
              <w:t>ыс. рублей,</w:t>
            </w:r>
          </w:p>
          <w:p w:rsidR="003C7899" w:rsidRDefault="00FC66D0" w:rsidP="00222E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AAF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015A4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B47065" w:rsidRPr="00D57AAF">
              <w:rPr>
                <w:rFonts w:ascii="Times New Roman" w:hAnsi="Times New Roman"/>
                <w:b/>
                <w:sz w:val="24"/>
                <w:szCs w:val="24"/>
              </w:rPr>
              <w:t xml:space="preserve"> год – </w:t>
            </w:r>
            <w:r w:rsidR="00222EA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5C4455">
              <w:rPr>
                <w:rFonts w:ascii="Times New Roman" w:hAnsi="Times New Roman"/>
                <w:b/>
                <w:sz w:val="24"/>
                <w:szCs w:val="24"/>
              </w:rPr>
              <w:t>0,000</w:t>
            </w:r>
            <w:r w:rsidR="00C16833" w:rsidRPr="00D57AAF">
              <w:rPr>
                <w:rFonts w:ascii="Times New Roman" w:hAnsi="Times New Roman"/>
                <w:b/>
                <w:sz w:val="24"/>
                <w:szCs w:val="24"/>
              </w:rPr>
              <w:t xml:space="preserve"> тыс.</w:t>
            </w:r>
            <w:r w:rsidR="003C7899" w:rsidRPr="00D57AAF">
              <w:rPr>
                <w:rFonts w:ascii="Times New Roman" w:hAnsi="Times New Roman"/>
                <w:b/>
                <w:sz w:val="24"/>
                <w:szCs w:val="24"/>
              </w:rPr>
              <w:t xml:space="preserve"> рублей,</w:t>
            </w:r>
          </w:p>
        </w:tc>
      </w:tr>
      <w:tr w:rsidR="003C7899">
        <w:tc>
          <w:tcPr>
            <w:tcW w:w="3085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 2</w:t>
            </w:r>
          </w:p>
        </w:tc>
        <w:tc>
          <w:tcPr>
            <w:tcW w:w="5954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безопасной и комфортной среды проживания и жизнедеятельности человека;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 для улучшения демографической ситуации, снижения социальной напряженности в обществе;</w:t>
            </w:r>
          </w:p>
          <w:p w:rsidR="003C789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удовлетворенности населения Льговского района Курской области уровнем жилищно-коммунального обслуживания</w:t>
            </w:r>
          </w:p>
        </w:tc>
      </w:tr>
    </w:tbl>
    <w:p w:rsidR="003C7899" w:rsidRDefault="003C7899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C7899" w:rsidRDefault="003C7899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Основное мероприятие 2.1. «Содействие муниципальным образованиям Льговского района Курской области в разработке документов территориального планирования и градостроительного зонирования».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C7899" w:rsidRDefault="003C7899" w:rsidP="000B2C8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основного мероприятия 2.1. предусматривается оказание содействия в разработке документов территориального планирования (генеральные планы) и градостроительного зонирования сельских поселений Льговского района Курской области.</w:t>
      </w:r>
    </w:p>
    <w:p w:rsidR="003C7899" w:rsidRDefault="003C7899" w:rsidP="000B2C8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Исполнителем указанного мероприятия является Отдел промышленности, транспорта, связи, ЖКХ, строительства и архитектуры администрации Льговского района Курской области</w:t>
      </w:r>
    </w:p>
    <w:p w:rsidR="003C7899" w:rsidRDefault="003C7899" w:rsidP="000B2C8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Ожидаемым непосредственным результатом реализации данного мероприятия является стопроцентная обеспеченность документами территориального планирования и градостроительного зонирования 8 сельских поселений Льговского района Курской области.</w:t>
      </w:r>
    </w:p>
    <w:p w:rsidR="003C7899" w:rsidRDefault="003C7899" w:rsidP="000B2C8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реализация указанного мероприятия повлечет отклонение от значения показателя (индикатора) Муниципальной программы «Количество сельских поселений Льговского района Курской области, обеспеченных разработанными генеральными планами и откорректированными правилами землепользования и застройки».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Основное мероприятие 2.2. «Содействие развитию социальной и инженерной инфраструктуры муниципальных образований Льговского района Курской области».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основного мероприятия 2.2. предусматривается реализация комплекса мер, направленных на развитие социальной и инженерной инфраструктуры муниципальных образований Льговского района Курской области.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Исполнителем указанного мероприятия является Отдел промышленности, транспорта, связи, ЖКХ, строительства и архитектуры администрации Льговского района Курской области.</w:t>
      </w:r>
    </w:p>
    <w:p w:rsidR="003C7899" w:rsidRPr="008D4371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4371">
        <w:rPr>
          <w:rFonts w:ascii="Times New Roman" w:hAnsi="Times New Roman"/>
          <w:sz w:val="24"/>
          <w:szCs w:val="24"/>
        </w:rPr>
        <w:t>Не реализация основного мероприятия 2.2. повлечет отклонение от значений следующих показателей (индикаторов) Муниципальной программы:</w:t>
      </w:r>
    </w:p>
    <w:p w:rsidR="003C7899" w:rsidRPr="008D4371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4371">
        <w:rPr>
          <w:rFonts w:ascii="Times New Roman" w:hAnsi="Times New Roman"/>
          <w:sz w:val="24"/>
          <w:szCs w:val="24"/>
        </w:rPr>
        <w:t>«Ввод в эксплуатацию сетей водоснабжения»;</w:t>
      </w:r>
    </w:p>
    <w:p w:rsidR="003C7899" w:rsidRPr="008D4371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4371">
        <w:rPr>
          <w:rFonts w:ascii="Times New Roman" w:hAnsi="Times New Roman"/>
          <w:sz w:val="24"/>
          <w:szCs w:val="24"/>
        </w:rPr>
        <w:t>«Газификация домовладений (квартир)»;</w:t>
      </w:r>
    </w:p>
    <w:p w:rsidR="003C7899" w:rsidRPr="008D4371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4371">
        <w:rPr>
          <w:rFonts w:ascii="Times New Roman" w:hAnsi="Times New Roman"/>
          <w:sz w:val="24"/>
          <w:szCs w:val="24"/>
        </w:rPr>
        <w:t>«Перевод котельных на газообразное топливо»;</w:t>
      </w:r>
    </w:p>
    <w:p w:rsidR="003C7899" w:rsidRPr="008D4371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4371">
        <w:rPr>
          <w:rFonts w:ascii="Times New Roman" w:hAnsi="Times New Roman"/>
          <w:sz w:val="24"/>
          <w:szCs w:val="24"/>
        </w:rPr>
        <w:t>«Ввод в эксплуатацию школ»;</w:t>
      </w:r>
    </w:p>
    <w:p w:rsidR="003C7899" w:rsidRPr="008D4371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4371">
        <w:rPr>
          <w:rFonts w:ascii="Times New Roman" w:hAnsi="Times New Roman"/>
          <w:sz w:val="24"/>
          <w:szCs w:val="24"/>
        </w:rPr>
        <w:t>«Ввод в эксплуатацию детских садов»;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8D4371">
        <w:rPr>
          <w:rFonts w:ascii="Times New Roman" w:hAnsi="Times New Roman"/>
          <w:sz w:val="24"/>
          <w:szCs w:val="24"/>
        </w:rPr>
        <w:lastRenderedPageBreak/>
        <w:t>«Ввод в эксплуатацию объектов физической культуры и массового спорта».</w:t>
      </w:r>
    </w:p>
    <w:p w:rsidR="001C77C6" w:rsidRDefault="001C77C6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Основное мероприятие 2.3. «Модернизация объектов коммунальной инфраструктуры </w:t>
      </w:r>
      <w:proofErr w:type="gramStart"/>
      <w:r>
        <w:rPr>
          <w:rFonts w:ascii="Times New Roman" w:hAnsi="Times New Roman"/>
          <w:b/>
          <w:sz w:val="24"/>
          <w:szCs w:val="24"/>
        </w:rPr>
        <w:t>в</w:t>
      </w:r>
      <w:proofErr w:type="gramEnd"/>
      <w:r w:rsidR="001C77C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Льговского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района Курской области».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Основное мероприятие предполагает реализацию мероприятий, направленных на развитие коммунальной инфраструктуры на территории Курской области.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мероприятия будет осуществляться посредством предоставления субсидий из областного бюджета местным бюджетам на строительство и реконструкцию объектов коммунальной инфраструктуры (водоснабжения и водоотведения) на территории Льговского района Курской области. 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Исполнителями основного мероприятия 2.3 являются: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отдел промышленности, транспорта, связи, ЖКХ, строительства и архитектуры администрации Льговского района Курской области 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 местного самоуправления (по согласованию).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Ожидаемым непосредственным результатом реализации данного мероприятия является развитие коммунальной инфраструктуры на территории Льговского района Курской области, повышение качества услуг по </w:t>
      </w:r>
      <w:proofErr w:type="spellStart"/>
      <w:r>
        <w:rPr>
          <w:rFonts w:ascii="Times New Roman" w:hAnsi="Times New Roman"/>
          <w:sz w:val="24"/>
          <w:szCs w:val="24"/>
        </w:rPr>
        <w:t>водообеспечению</w:t>
      </w:r>
      <w:proofErr w:type="spellEnd"/>
      <w:r>
        <w:rPr>
          <w:rFonts w:ascii="Times New Roman" w:hAnsi="Times New Roman"/>
          <w:sz w:val="24"/>
          <w:szCs w:val="24"/>
        </w:rPr>
        <w:t xml:space="preserve"> населения Льговского района Курской области, снижение темпов износа объектов коммунальной инфраструктуры, улучшение экологической ситуации, создание благоприятных условий для привлечения внебюджетных сре</w:t>
      </w:r>
      <w:proofErr w:type="gramStart"/>
      <w:r>
        <w:rPr>
          <w:rFonts w:ascii="Times New Roman" w:hAnsi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/>
          <w:sz w:val="24"/>
          <w:szCs w:val="24"/>
        </w:rPr>
        <w:t>я финансирования проектов модернизации объектов коммунальной инфраструктуры.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реализация основного мероприятия 2.3 повлечет отклонение от значения показателя (индикатора) Муниципальной программы «Прирост мощности по </w:t>
      </w:r>
      <w:proofErr w:type="spellStart"/>
      <w:r>
        <w:rPr>
          <w:rFonts w:ascii="Times New Roman" w:hAnsi="Times New Roman"/>
          <w:sz w:val="24"/>
          <w:szCs w:val="24"/>
        </w:rPr>
        <w:t>водообеспечению</w:t>
      </w:r>
      <w:proofErr w:type="spellEnd"/>
      <w:r>
        <w:rPr>
          <w:rFonts w:ascii="Times New Roman" w:hAnsi="Times New Roman"/>
          <w:sz w:val="24"/>
          <w:szCs w:val="24"/>
        </w:rPr>
        <w:t xml:space="preserve"> населения Льговского района Курской области за счет ввода в  эксплуатацию объектов водоснабжения».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Основное мероприятие 2.4. «Муниципальная поддержка молодых учителей общеобразовательных учреждений в улучшении жилищных условий на территории Льговского района Курской области».</w:t>
      </w:r>
    </w:p>
    <w:p w:rsidR="003C7899" w:rsidRDefault="003C78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программы муниципальная поддержка молодых учителей общеобразовательных учреждений в улучшении жилищных условий на территории Льговского района Курской области не предусмотрена.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Основное мероприятие 2.5. «Муниципальная поддержка организаций, оказывающих услуги теплоснабжения, холодного и горячего водоснабжения, водоотведения, утилизации (захоронения) твердых бытовых отходов, в связи с применением муниципальных регулируемых цен (тарифов) при оказании услуг населению».</w:t>
      </w:r>
    </w:p>
    <w:p w:rsidR="003C7899" w:rsidRDefault="003C78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программы муниципальная поддержка организаций, оказывающих услуги теплоснабжения, холодного и горячего водоснабжения, водоотведения, утилизации (захоронения) твердых бытовых отходов, в связи с применением муниципальных регулируемых цен (тарифов) при оказании услуг населению не предусмотрена.</w:t>
      </w:r>
    </w:p>
    <w:p w:rsidR="003C7899" w:rsidRDefault="003C7899">
      <w:pPr>
        <w:pStyle w:val="3"/>
        <w:ind w:firstLine="708"/>
        <w:jc w:val="both"/>
        <w:rPr>
          <w:b/>
        </w:rPr>
      </w:pPr>
      <w:r>
        <w:rPr>
          <w:b/>
        </w:rPr>
        <w:t>Основное мероприятие 2.6. «Содержание, хранение и пополнение обязательного резерва материально-технических ресурсов для оперативного устранения неисправностей и аварий на объектах жилищно-коммунального хозяйства».</w:t>
      </w:r>
    </w:p>
    <w:p w:rsidR="003C7899" w:rsidRDefault="003C78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программы содержание, хранение и пополнение обязательного резерва материально-технических ресурсов для оперативного устранения неисправностей и аварий на объектах жилищно-коммунального хозяйства не осуществляется.</w:t>
      </w:r>
    </w:p>
    <w:p w:rsidR="003C7899" w:rsidRDefault="003C7899">
      <w:pPr>
        <w:pStyle w:val="3"/>
        <w:ind w:firstLine="708"/>
        <w:jc w:val="both"/>
        <w:rPr>
          <w:b/>
        </w:rPr>
      </w:pPr>
      <w:r>
        <w:rPr>
          <w:b/>
        </w:rPr>
        <w:t>Основное мероприятие 2.7. «Организация проведения ежегодного областного конкурса на звание «Самый благоустроенный населенный пункт Льговского района Курской области».</w:t>
      </w:r>
    </w:p>
    <w:p w:rsidR="003C7899" w:rsidRDefault="003C7899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программы организация проведения ежегодного областного конкурса на звание «Самый благоустроенный населенный пункт Курской области не осуществляется.</w:t>
      </w:r>
    </w:p>
    <w:p w:rsidR="003C7899" w:rsidRDefault="003C7899">
      <w:pPr>
        <w:pStyle w:val="3"/>
        <w:ind w:firstLine="708"/>
        <w:jc w:val="both"/>
        <w:rPr>
          <w:b/>
        </w:rPr>
      </w:pPr>
      <w:r>
        <w:rPr>
          <w:b/>
        </w:rPr>
        <w:lastRenderedPageBreak/>
        <w:t>Основное мероприятие 2.8. «Предоставление субсидии из районного бюджета в виде имущественного взноса некоммерческой организации «Региональный оператор фонда капитального ремонта многоквартирных домов Курской области».</w:t>
      </w:r>
    </w:p>
    <w:p w:rsidR="003C7899" w:rsidRDefault="003C78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C7899" w:rsidRDefault="003C7899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реализации программы предоставление субсидии из областного бюджета в виде имущественного взноса некоммерческой организации «Региональный оператор фонда капитального ремонта многоквартирных домов Курской обла</w:t>
      </w:r>
      <w:r w:rsidRPr="00C35176">
        <w:t>сти</w:t>
      </w:r>
      <w:r>
        <w:rPr>
          <w:rFonts w:ascii="Times New Roman" w:hAnsi="Times New Roman"/>
          <w:sz w:val="24"/>
          <w:szCs w:val="24"/>
        </w:rPr>
        <w:t xml:space="preserve"> не осуществляется.</w:t>
      </w:r>
    </w:p>
    <w:p w:rsidR="00222EA9" w:rsidRDefault="00222EA9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222EA9" w:rsidRDefault="00222EA9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3C7899" w:rsidRPr="00EF63E6" w:rsidRDefault="003C7899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Подпрограмма 3 «Обеспечение качественными услугами ЖКХ населения Льговского района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</w:t>
      </w:r>
      <w:r w:rsidRPr="00EF63E6">
        <w:rPr>
          <w:rFonts w:ascii="Times New Roman" w:hAnsi="Times New Roman"/>
          <w:b/>
          <w:sz w:val="24"/>
          <w:szCs w:val="24"/>
        </w:rPr>
        <w:t>20</w:t>
      </w:r>
      <w:r w:rsidR="00EF63E6" w:rsidRPr="00EF63E6">
        <w:rPr>
          <w:rFonts w:ascii="Times New Roman" w:hAnsi="Times New Roman"/>
          <w:b/>
          <w:sz w:val="24"/>
          <w:szCs w:val="24"/>
        </w:rPr>
        <w:t>2</w:t>
      </w:r>
      <w:r w:rsidR="00015A4C">
        <w:rPr>
          <w:rFonts w:ascii="Times New Roman" w:hAnsi="Times New Roman"/>
          <w:b/>
          <w:sz w:val="24"/>
          <w:szCs w:val="24"/>
        </w:rPr>
        <w:t>5</w:t>
      </w:r>
      <w:r w:rsidRPr="00EF63E6">
        <w:rPr>
          <w:rFonts w:ascii="Times New Roman" w:hAnsi="Times New Roman"/>
          <w:b/>
          <w:sz w:val="24"/>
          <w:szCs w:val="24"/>
        </w:rPr>
        <w:t>-20</w:t>
      </w:r>
      <w:r w:rsidR="00EF63E6" w:rsidRPr="00EF63E6">
        <w:rPr>
          <w:rFonts w:ascii="Times New Roman" w:hAnsi="Times New Roman"/>
          <w:b/>
          <w:sz w:val="24"/>
          <w:szCs w:val="24"/>
        </w:rPr>
        <w:t>2</w:t>
      </w:r>
      <w:r w:rsidR="00015A4C">
        <w:rPr>
          <w:rFonts w:ascii="Times New Roman" w:hAnsi="Times New Roman"/>
          <w:b/>
          <w:sz w:val="24"/>
          <w:szCs w:val="24"/>
        </w:rPr>
        <w:t>7</w:t>
      </w:r>
      <w:r w:rsidRPr="00EF63E6">
        <w:rPr>
          <w:rFonts w:ascii="Times New Roman" w:hAnsi="Times New Roman"/>
          <w:b/>
          <w:sz w:val="24"/>
          <w:szCs w:val="24"/>
        </w:rPr>
        <w:t xml:space="preserve"> годы» предлагается реализация следующих основных </w:t>
      </w:r>
      <w:r w:rsidR="00083902" w:rsidRPr="00EF63E6">
        <w:rPr>
          <w:rFonts w:ascii="Times New Roman" w:hAnsi="Times New Roman"/>
          <w:b/>
          <w:sz w:val="24"/>
          <w:szCs w:val="24"/>
        </w:rPr>
        <w:t>мероприятий:</w:t>
      </w:r>
    </w:p>
    <w:p w:rsidR="003C7899" w:rsidRPr="00EF63E6" w:rsidRDefault="003C78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63E6">
        <w:rPr>
          <w:rFonts w:ascii="Times New Roman" w:hAnsi="Times New Roman"/>
          <w:b/>
          <w:bCs/>
          <w:sz w:val="24"/>
          <w:szCs w:val="24"/>
        </w:rPr>
        <w:t>ПАСПОРТ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EF63E6">
        <w:rPr>
          <w:rFonts w:ascii="Times New Roman" w:hAnsi="Times New Roman"/>
          <w:b/>
          <w:sz w:val="24"/>
          <w:szCs w:val="24"/>
        </w:rPr>
        <w:t xml:space="preserve">подпрограмма 3 «Обеспечение качественными услугами ЖКХ населения Льговского района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</w:t>
      </w:r>
      <w:r w:rsidR="00EF63E6" w:rsidRPr="00EF63E6">
        <w:rPr>
          <w:rFonts w:ascii="Times New Roman" w:hAnsi="Times New Roman"/>
          <w:b/>
          <w:sz w:val="24"/>
          <w:szCs w:val="24"/>
        </w:rPr>
        <w:t>202</w:t>
      </w:r>
      <w:r w:rsidR="00015A4C">
        <w:rPr>
          <w:rFonts w:ascii="Times New Roman" w:hAnsi="Times New Roman"/>
          <w:b/>
          <w:sz w:val="24"/>
          <w:szCs w:val="24"/>
        </w:rPr>
        <w:t>5</w:t>
      </w:r>
      <w:r w:rsidRPr="00EF63E6">
        <w:rPr>
          <w:rFonts w:ascii="Times New Roman" w:hAnsi="Times New Roman"/>
          <w:b/>
          <w:sz w:val="24"/>
          <w:szCs w:val="24"/>
        </w:rPr>
        <w:t>-202</w:t>
      </w:r>
      <w:r w:rsidR="00015A4C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годы» предлагается реализация следующих основных мероприятий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5954"/>
      </w:tblGrid>
      <w:tr w:rsidR="003C7899">
        <w:tc>
          <w:tcPr>
            <w:tcW w:w="3085" w:type="dxa"/>
          </w:tcPr>
          <w:p w:rsidR="003C789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 3</w:t>
            </w:r>
          </w:p>
        </w:tc>
        <w:tc>
          <w:tcPr>
            <w:tcW w:w="5954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отдел промышленности, транспорта, связи, ЖКХ, строительства и архитектуры администрации Льговского района Курской области</w:t>
            </w:r>
          </w:p>
        </w:tc>
      </w:tr>
      <w:tr w:rsidR="003C7899">
        <w:tc>
          <w:tcPr>
            <w:tcW w:w="3085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Соисполнители Подпрограммы 3</w:t>
            </w:r>
          </w:p>
        </w:tc>
        <w:tc>
          <w:tcPr>
            <w:tcW w:w="5954" w:type="dxa"/>
          </w:tcPr>
          <w:p w:rsidR="003C7899" w:rsidRDefault="003C7899" w:rsidP="000B2C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отдел экономики и труда, отдел земельных, имущественных правоотношений, отдел образования</w:t>
            </w:r>
          </w:p>
        </w:tc>
      </w:tr>
      <w:tr w:rsidR="003C7899">
        <w:tc>
          <w:tcPr>
            <w:tcW w:w="3085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5954" w:type="dxa"/>
          </w:tcPr>
          <w:p w:rsidR="003C7899" w:rsidRDefault="003C7899" w:rsidP="00015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подпрограмма 3 «Обеспечение качественными услугами ЖКХ населения Льговского района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годы»;</w:t>
            </w:r>
          </w:p>
        </w:tc>
      </w:tr>
      <w:tr w:rsidR="003C7899">
        <w:tc>
          <w:tcPr>
            <w:tcW w:w="3085" w:type="dxa"/>
          </w:tcPr>
          <w:p w:rsidR="003C789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Программно-целевые инструменты Подпрограммы 3</w:t>
            </w:r>
          </w:p>
        </w:tc>
        <w:tc>
          <w:tcPr>
            <w:tcW w:w="5954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отсутствуют</w:t>
            </w:r>
          </w:p>
        </w:tc>
      </w:tr>
      <w:tr w:rsidR="003C7899">
        <w:tc>
          <w:tcPr>
            <w:tcW w:w="3085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Подпрограммы 3</w:t>
            </w:r>
          </w:p>
        </w:tc>
        <w:tc>
          <w:tcPr>
            <w:tcW w:w="5954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доступности жилья и качества жилищного обеспечения населения Льговского района Курской области, обеспечение комфортной среды обитания и жизнедеятельности;</w:t>
            </w:r>
          </w:p>
          <w:p w:rsidR="003C789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качества и надежности предоставления жилищно-коммунальных услуг населению</w:t>
            </w:r>
          </w:p>
        </w:tc>
      </w:tr>
      <w:tr w:rsidR="003C7899">
        <w:tc>
          <w:tcPr>
            <w:tcW w:w="3085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Подпрограммы 3</w:t>
            </w:r>
          </w:p>
        </w:tc>
        <w:tc>
          <w:tcPr>
            <w:tcW w:w="5954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 для развития в муниципальных образованиях социальной и инженерной инфраструктуры;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жильем категорий граждан в соответствии с федеральным законодательством и законодательством Курской области, предоставление муниципальной поддержки молодым семьям на приобретение жилья;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создание условий для увеличения объема капитального ремонта и модернизации жилищного фонда для повышения его комфортности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энергоэффективности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повышение эффективности деятельности организаций жилищно-коммунального хозяйства и ресурсосбережение;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муниципальная поддержка инвестиционных проектов по модернизации коммунальной инфраструктуры;</w:t>
            </w:r>
          </w:p>
          <w:p w:rsidR="003C789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безопасных условий эксплуатации объектов при предоставлении коммунальных услуг</w:t>
            </w:r>
          </w:p>
        </w:tc>
      </w:tr>
      <w:tr w:rsidR="003C7899">
        <w:tc>
          <w:tcPr>
            <w:tcW w:w="3085" w:type="dxa"/>
          </w:tcPr>
          <w:p w:rsidR="00C737B2" w:rsidRDefault="003C7899" w:rsidP="00C737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Целевые индикаторы и показатели </w:t>
            </w:r>
          </w:p>
          <w:p w:rsidR="003C7899" w:rsidRDefault="003C7899" w:rsidP="00C737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Подпрограммы </w:t>
            </w:r>
            <w:r w:rsidR="00C737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3C7899" w:rsidRPr="004B3285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объем ввода жилья на территории Льговского района Курской области,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тыс.кв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; за срок реализации программы </w:t>
            </w:r>
            <w:r w:rsidRPr="004B3285">
              <w:rPr>
                <w:rFonts w:ascii="Times New Roman" w:hAnsi="Times New Roman"/>
                <w:sz w:val="24"/>
                <w:szCs w:val="24"/>
              </w:rPr>
              <w:t>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5</w:t>
            </w:r>
            <w:r w:rsidRPr="004B3285">
              <w:rPr>
                <w:rFonts w:ascii="Times New Roman" w:hAnsi="Times New Roman"/>
                <w:sz w:val="24"/>
                <w:szCs w:val="24"/>
              </w:rPr>
              <w:t>-202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7</w:t>
            </w:r>
            <w:r w:rsidRPr="004B3285">
              <w:rPr>
                <w:rFonts w:ascii="Times New Roman" w:hAnsi="Times New Roman"/>
                <w:sz w:val="24"/>
                <w:szCs w:val="24"/>
              </w:rPr>
              <w:t>гг. -1</w:t>
            </w:r>
            <w:r w:rsidR="00015A4C">
              <w:rPr>
                <w:rFonts w:ascii="Times New Roman" w:hAnsi="Times New Roman"/>
                <w:sz w:val="24"/>
                <w:szCs w:val="24"/>
              </w:rPr>
              <w:t>7191</w:t>
            </w:r>
            <w:r w:rsidR="001524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3285">
              <w:rPr>
                <w:rFonts w:ascii="Times New Roman" w:hAnsi="Times New Roman"/>
                <w:sz w:val="24"/>
                <w:szCs w:val="24"/>
              </w:rPr>
              <w:t>м</w:t>
            </w:r>
            <w:r w:rsidRPr="004B328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B3285">
              <w:rPr>
                <w:rFonts w:ascii="Times New Roman" w:hAnsi="Times New Roman"/>
                <w:sz w:val="24"/>
                <w:szCs w:val="24"/>
              </w:rPr>
              <w:t>,из них:</w:t>
            </w:r>
          </w:p>
          <w:p w:rsidR="003C7899" w:rsidRPr="004B3285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285">
              <w:rPr>
                <w:rFonts w:ascii="Times New Roman" w:hAnsi="Times New Roman"/>
                <w:sz w:val="24"/>
                <w:szCs w:val="24"/>
              </w:rPr>
              <w:t>-202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5</w:t>
            </w:r>
            <w:r w:rsidRPr="004B328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4B3285" w:rsidRPr="004B3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6EA3">
              <w:rPr>
                <w:rFonts w:ascii="Times New Roman" w:hAnsi="Times New Roman"/>
                <w:sz w:val="24"/>
                <w:szCs w:val="24"/>
              </w:rPr>
              <w:t>5</w:t>
            </w:r>
            <w:r w:rsidR="00152432">
              <w:rPr>
                <w:rFonts w:ascii="Times New Roman" w:hAnsi="Times New Roman"/>
                <w:sz w:val="24"/>
                <w:szCs w:val="24"/>
              </w:rPr>
              <w:t>510</w:t>
            </w:r>
            <w:r w:rsidR="00E06E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328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4B328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4B328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7899" w:rsidRPr="004B3285" w:rsidRDefault="00D71BF8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285">
              <w:rPr>
                <w:rFonts w:ascii="Times New Roman" w:hAnsi="Times New Roman"/>
                <w:sz w:val="24"/>
                <w:szCs w:val="24"/>
              </w:rPr>
              <w:t>-202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6</w:t>
            </w:r>
            <w:r w:rsidR="003C7899" w:rsidRPr="004B328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06EA3">
              <w:rPr>
                <w:rFonts w:ascii="Times New Roman" w:hAnsi="Times New Roman"/>
                <w:sz w:val="24"/>
                <w:szCs w:val="24"/>
              </w:rPr>
              <w:t xml:space="preserve"> 5510 </w:t>
            </w:r>
            <w:r w:rsidR="003C7899" w:rsidRPr="004B328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="003C7899" w:rsidRPr="004B328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3C7899" w:rsidRPr="004B328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7899" w:rsidRPr="004B3285" w:rsidRDefault="00D71BF8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285">
              <w:rPr>
                <w:rFonts w:ascii="Times New Roman" w:hAnsi="Times New Roman"/>
                <w:sz w:val="24"/>
                <w:szCs w:val="24"/>
              </w:rPr>
              <w:t>-202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7</w:t>
            </w:r>
            <w:r w:rsidR="003C7899" w:rsidRPr="004B328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06E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5A4C">
              <w:rPr>
                <w:rFonts w:ascii="Times New Roman" w:hAnsi="Times New Roman"/>
                <w:sz w:val="24"/>
                <w:szCs w:val="24"/>
              </w:rPr>
              <w:t>6171</w:t>
            </w:r>
            <w:r w:rsidR="00E06E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7899" w:rsidRPr="004B328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="003C7899" w:rsidRPr="004B328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="003C7899" w:rsidRPr="004B32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7899" w:rsidRPr="004B3285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285">
              <w:rPr>
                <w:rFonts w:ascii="Times New Roman" w:hAnsi="Times New Roman"/>
                <w:sz w:val="24"/>
                <w:szCs w:val="24"/>
              </w:rPr>
              <w:t>- количество сельских поселений Льговского района Курской области, обеспеченных разработанными генеральными планами и откорректированными правилами землепользования и застройки, шт. -8 шт.;</w:t>
            </w:r>
          </w:p>
          <w:p w:rsidR="003C7899" w:rsidRPr="004B3285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285">
              <w:rPr>
                <w:rFonts w:ascii="Times New Roman" w:hAnsi="Times New Roman"/>
                <w:sz w:val="24"/>
                <w:szCs w:val="24"/>
              </w:rPr>
              <w:t xml:space="preserve">- ввод в эксплуатацию сетей водоснабжения, </w:t>
            </w:r>
            <w:proofErr w:type="gramStart"/>
            <w:r w:rsidRPr="004B3285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4B3285">
              <w:rPr>
                <w:rFonts w:ascii="Times New Roman" w:hAnsi="Times New Roman"/>
                <w:sz w:val="24"/>
                <w:szCs w:val="24"/>
              </w:rPr>
              <w:t>. -0км.;</w:t>
            </w:r>
          </w:p>
          <w:p w:rsidR="003C7899" w:rsidRPr="004B3285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285">
              <w:rPr>
                <w:rFonts w:ascii="Times New Roman" w:hAnsi="Times New Roman"/>
                <w:sz w:val="24"/>
                <w:szCs w:val="24"/>
              </w:rPr>
              <w:t>- газификация домовладений (квартир), шт. за срок реализации программы 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5</w:t>
            </w:r>
            <w:r w:rsidRPr="004B3285">
              <w:rPr>
                <w:rFonts w:ascii="Times New Roman" w:hAnsi="Times New Roman"/>
                <w:sz w:val="24"/>
                <w:szCs w:val="24"/>
              </w:rPr>
              <w:t>-202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7</w:t>
            </w:r>
            <w:r w:rsidRPr="004B3285">
              <w:rPr>
                <w:rFonts w:ascii="Times New Roman" w:hAnsi="Times New Roman"/>
                <w:sz w:val="24"/>
                <w:szCs w:val="24"/>
              </w:rPr>
              <w:t>гг. -</w:t>
            </w:r>
            <w:r w:rsidR="004B3285" w:rsidRPr="004B3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3285">
              <w:rPr>
                <w:rFonts w:ascii="Times New Roman" w:hAnsi="Times New Roman"/>
                <w:sz w:val="24"/>
                <w:szCs w:val="24"/>
              </w:rPr>
              <w:t xml:space="preserve"> шт.; из них:</w:t>
            </w:r>
          </w:p>
          <w:p w:rsidR="003C7899" w:rsidRPr="004B3285" w:rsidRDefault="00D71BF8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285">
              <w:rPr>
                <w:rFonts w:ascii="Times New Roman" w:hAnsi="Times New Roman"/>
                <w:sz w:val="24"/>
                <w:szCs w:val="24"/>
              </w:rPr>
              <w:t>-202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5</w:t>
            </w:r>
            <w:r w:rsidR="00C20485" w:rsidRPr="004B328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4B3285" w:rsidRPr="004B3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2432">
              <w:rPr>
                <w:rFonts w:ascii="Times New Roman" w:hAnsi="Times New Roman"/>
                <w:sz w:val="24"/>
                <w:szCs w:val="24"/>
              </w:rPr>
              <w:t>0</w:t>
            </w:r>
            <w:r w:rsidR="003C7899" w:rsidRPr="004B3285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:rsidR="003C7899" w:rsidRPr="004B3285" w:rsidRDefault="00D71BF8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285">
              <w:rPr>
                <w:rFonts w:ascii="Times New Roman" w:hAnsi="Times New Roman"/>
                <w:sz w:val="24"/>
                <w:szCs w:val="24"/>
              </w:rPr>
              <w:t>-202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6</w:t>
            </w:r>
            <w:r w:rsidR="00C20485" w:rsidRPr="004B328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4B3285" w:rsidRPr="004B3285">
              <w:rPr>
                <w:rFonts w:ascii="Times New Roman" w:hAnsi="Times New Roman"/>
                <w:sz w:val="24"/>
                <w:szCs w:val="24"/>
              </w:rPr>
              <w:t>0</w:t>
            </w:r>
            <w:r w:rsidR="003C7899" w:rsidRPr="004B3285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:rsidR="003C7899" w:rsidRPr="004B3285" w:rsidRDefault="00D71BF8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285">
              <w:rPr>
                <w:rFonts w:ascii="Times New Roman" w:hAnsi="Times New Roman"/>
                <w:sz w:val="24"/>
                <w:szCs w:val="24"/>
              </w:rPr>
              <w:t>-202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7</w:t>
            </w:r>
            <w:r w:rsidR="00C20485" w:rsidRPr="004B328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4B3285" w:rsidRPr="004B3285">
              <w:rPr>
                <w:rFonts w:ascii="Times New Roman" w:hAnsi="Times New Roman"/>
                <w:sz w:val="24"/>
                <w:szCs w:val="24"/>
              </w:rPr>
              <w:t xml:space="preserve"> 0 </w:t>
            </w:r>
            <w:r w:rsidR="003C7899" w:rsidRPr="004B3285">
              <w:rPr>
                <w:rFonts w:ascii="Times New Roman" w:hAnsi="Times New Roman"/>
                <w:sz w:val="24"/>
                <w:szCs w:val="24"/>
              </w:rPr>
              <w:t>шт.</w:t>
            </w:r>
          </w:p>
          <w:p w:rsidR="003C789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перевод котельных на газообразное топливо, шт.;</w:t>
            </w:r>
          </w:p>
          <w:p w:rsidR="003C789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ввод в эксплуатацию детских садов, мест -0;</w:t>
            </w:r>
          </w:p>
          <w:p w:rsidR="003C789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ввод в эксплуатацию объектов физической культуры и массового спорта, объект -0;</w:t>
            </w:r>
          </w:p>
          <w:p w:rsidR="003C789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прирост мощности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водообеспечению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населения Льговского района Курской области за счет ввода в эксплуатацию объектов водоснабжения, тыс.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воды в сутки -0;</w:t>
            </w:r>
          </w:p>
          <w:p w:rsidR="003C789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доля капитально отремонтированных многоквартирных домов, -8%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3C789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уровень износа коммунальной инфраструктуры- 60%;</w:t>
            </w:r>
          </w:p>
          <w:p w:rsidR="003C7899" w:rsidRDefault="003C7899" w:rsidP="001C1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доля многоквартирных домов, в которых собственники помещений выбрали способ управления многоквартирными домами -100%;</w:t>
            </w:r>
          </w:p>
        </w:tc>
      </w:tr>
      <w:tr w:rsidR="003C7899">
        <w:tc>
          <w:tcPr>
            <w:tcW w:w="3085" w:type="dxa"/>
          </w:tcPr>
          <w:p w:rsidR="003C789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и сроки реализации Подпрограммы 3</w:t>
            </w:r>
          </w:p>
        </w:tc>
        <w:tc>
          <w:tcPr>
            <w:tcW w:w="5954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срок реализации: 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015A4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899">
        <w:trPr>
          <w:trHeight w:val="1175"/>
        </w:trPr>
        <w:tc>
          <w:tcPr>
            <w:tcW w:w="3085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бюджетных ассигнований Подпрограммы 3</w:t>
            </w:r>
          </w:p>
        </w:tc>
        <w:tc>
          <w:tcPr>
            <w:tcW w:w="5954" w:type="dxa"/>
          </w:tcPr>
          <w:p w:rsidR="003C7899" w:rsidRDefault="003C7899" w:rsidP="00503040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подпрограмма 3. «Обеспечение качественными услугами ЖКХ населения Льговского района Курской области» Подпрограмма финансового обеспечения не имеет;</w:t>
            </w:r>
          </w:p>
        </w:tc>
      </w:tr>
      <w:tr w:rsidR="003C7899">
        <w:tc>
          <w:tcPr>
            <w:tcW w:w="3085" w:type="dxa"/>
          </w:tcPr>
          <w:p w:rsidR="00C737B2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Ожидаемые результаты реализации 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r w:rsidR="00C737B2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954" w:type="dxa"/>
          </w:tcPr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безопасной и комфортной среды проживания и жизнедеятельности человека;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 для улучшения демографической ситуации, снижения социальной напряженности в обществе;</w:t>
            </w:r>
          </w:p>
          <w:p w:rsidR="003C7899" w:rsidRDefault="003C7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удовлетворенности населения Льговского района Курской области уровнем жилищно-коммунального обслуживания</w:t>
            </w:r>
          </w:p>
        </w:tc>
      </w:tr>
    </w:tbl>
    <w:p w:rsidR="003C7899" w:rsidRDefault="003C78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C7899" w:rsidRDefault="003C7899">
      <w:pPr>
        <w:pStyle w:val="3"/>
        <w:ind w:firstLine="708"/>
        <w:jc w:val="both"/>
        <w:rPr>
          <w:b/>
        </w:rPr>
      </w:pPr>
      <w:r>
        <w:rPr>
          <w:b/>
        </w:rPr>
        <w:t xml:space="preserve">Основное мероприятие 3.1. «Реализация мер, направленных на переход к установлению социальных норм потребления коммунальных услуг на уровне, </w:t>
      </w:r>
      <w:r>
        <w:rPr>
          <w:b/>
        </w:rPr>
        <w:lastRenderedPageBreak/>
        <w:t>обеспечивающем эффективное энергопотребление населением, при усилении мер социальной защиты отдельных категорий граждан».</w:t>
      </w:r>
    </w:p>
    <w:p w:rsidR="003C7899" w:rsidRDefault="003C7899">
      <w:pPr>
        <w:pStyle w:val="3"/>
        <w:ind w:firstLine="708"/>
        <w:jc w:val="both"/>
      </w:pPr>
      <w:r>
        <w:t xml:space="preserve">Распоряжением Правительства Российской Федерации от 10 сентября 2012г.  №1650-р утвержден комплекс мер, направленных на переход к установлению социальной нормы потребления коммунальных услуг в Российской Федерации.  </w:t>
      </w:r>
    </w:p>
    <w:p w:rsidR="003C7899" w:rsidRDefault="003C7899">
      <w:pPr>
        <w:pStyle w:val="3"/>
        <w:ind w:firstLine="708"/>
        <w:jc w:val="both"/>
      </w:pPr>
      <w:r>
        <w:t>Социальная норма – это минимальный, но достаточный для жизнеобеспечения и доступный по цене объем (количество) потребления коммунальных услуг гражданином, обеспечивающий соблюдение принципа равнодоступности услуг и социальные гарантии социально незащищенным гражданам.</w:t>
      </w:r>
    </w:p>
    <w:p w:rsidR="003C7899" w:rsidRDefault="003C7899">
      <w:pPr>
        <w:pStyle w:val="3"/>
        <w:ind w:firstLine="709"/>
        <w:jc w:val="both"/>
      </w:pPr>
      <w:r>
        <w:t xml:space="preserve">Вместе с тем, основной целью внедрения на территории Российской Федерации социального норматива потребления коммунальных услуг является стимулирование рационального потребления коммунальных услуг населением. Введения социальной нормы – это побуждение к энергосбережению, стимулирование к рациональному использованию топливно-энергетических ресурсов и холодной воды.  </w:t>
      </w:r>
    </w:p>
    <w:p w:rsidR="003C7899" w:rsidRDefault="003C7899">
      <w:pPr>
        <w:pStyle w:val="3"/>
        <w:ind w:firstLine="709"/>
        <w:jc w:val="both"/>
      </w:pPr>
      <w:r>
        <w:t xml:space="preserve">Прогнозируется, что новая система расчетов  учтет интересы потребителей и станет формироваться исходя из климатических особенностей регионов. Вместе с тем, внедрения социального норматива потребления коммунальных ресурсов подразумевает усиление социальной защиты отдельных категорий граждан. </w:t>
      </w:r>
      <w:proofErr w:type="gramStart"/>
      <w:r>
        <w:t>Так социально незащищенные слои населения будут оплачивать электроэнергию по льготному тарифу, будет дифференцирован социальный норматив и по другим параметрам, в том числе и разграничение на городское и сельское население, количество жильцов и те слои населения, кому это окажется не по силам, будут получать помощь от государства в виде адресных субсидий на оплату жилых помещений и коммунальных услуг.</w:t>
      </w:r>
      <w:proofErr w:type="gramEnd"/>
      <w:r>
        <w:t xml:space="preserve"> В настоящее время Министерство регионального развития определяется с размером среднего тарифа, методиками расчета. По подсчетам Министерства регионального развития Российской Федерации в социальную норму на электроэнергию и водоснабжение будет укладываться порядка 70% населения страны.</w:t>
      </w:r>
    </w:p>
    <w:p w:rsidR="003C7899" w:rsidRDefault="003C7899">
      <w:pPr>
        <w:pStyle w:val="3"/>
        <w:ind w:firstLine="709"/>
        <w:jc w:val="both"/>
      </w:pPr>
      <w:r>
        <w:t>Исполнителями мероприятия 3.1. являются:</w:t>
      </w:r>
    </w:p>
    <w:p w:rsidR="003C7899" w:rsidRDefault="003C7899">
      <w:pPr>
        <w:pStyle w:val="3"/>
        <w:ind w:firstLine="709"/>
        <w:jc w:val="both"/>
      </w:pPr>
      <w:r>
        <w:t>органы  местного  самоуправления  муниципальных образований Льговского района Курской области;</w:t>
      </w:r>
    </w:p>
    <w:p w:rsidR="003C7899" w:rsidRDefault="00503040">
      <w:pPr>
        <w:pStyle w:val="3"/>
        <w:ind w:firstLine="709"/>
        <w:jc w:val="both"/>
      </w:pPr>
      <w:proofErr w:type="spellStart"/>
      <w:r>
        <w:t>Р</w:t>
      </w:r>
      <w:r w:rsidR="003C7899">
        <w:t>есурсоснабжающие</w:t>
      </w:r>
      <w:proofErr w:type="spellEnd"/>
      <w:r w:rsidR="003C7899">
        <w:t xml:space="preserve"> организации.</w:t>
      </w:r>
    </w:p>
    <w:p w:rsidR="003C7899" w:rsidRDefault="003C7899">
      <w:pPr>
        <w:pStyle w:val="3"/>
        <w:ind w:firstLine="709"/>
        <w:jc w:val="both"/>
      </w:pPr>
      <w:r>
        <w:t>Основными результатами реализации мероприятия 3.1. будут являться: стимулирование рационального потребления коммунальных услуг населением, уход от перекрестного субсидирования и смягчение последствий повышения тарифа на электрическую энергию для населения</w:t>
      </w:r>
    </w:p>
    <w:p w:rsidR="003C7899" w:rsidRDefault="003C7899">
      <w:pPr>
        <w:pStyle w:val="3"/>
        <w:ind w:firstLine="709"/>
        <w:jc w:val="both"/>
      </w:pPr>
      <w:r>
        <w:t>Последствиями не реализации основного мероприятия 3.1. будут нерациональное использование коммунальных услуг населением, рост стоимости коммунальных услуг и повлечет отклонение показателя (индикатора)  Муниципальной программы «Уровень возмещения населением затрат на предоставление жилищно-коммунальных услуг по установленным для населения тарифам».</w:t>
      </w:r>
    </w:p>
    <w:p w:rsidR="003C7899" w:rsidRDefault="003C7899">
      <w:pPr>
        <w:pStyle w:val="3"/>
        <w:ind w:firstLine="708"/>
        <w:jc w:val="both"/>
        <w:rPr>
          <w:b/>
        </w:rPr>
      </w:pPr>
    </w:p>
    <w:p w:rsidR="003C7899" w:rsidRDefault="003C7899">
      <w:pPr>
        <w:pStyle w:val="3"/>
        <w:ind w:firstLine="708"/>
        <w:jc w:val="both"/>
        <w:rPr>
          <w:b/>
        </w:rPr>
      </w:pPr>
      <w:r>
        <w:rPr>
          <w:b/>
        </w:rPr>
        <w:t xml:space="preserve">Основное мероприятие 3.2. «Модернизация объектов коммунальной инфраструктуры </w:t>
      </w:r>
      <w:proofErr w:type="gramStart"/>
      <w:r>
        <w:rPr>
          <w:b/>
        </w:rPr>
        <w:t>в</w:t>
      </w:r>
      <w:proofErr w:type="gramEnd"/>
      <w:r w:rsidR="001C77C6">
        <w:rPr>
          <w:b/>
        </w:rPr>
        <w:t xml:space="preserve"> </w:t>
      </w:r>
      <w:proofErr w:type="gramStart"/>
      <w:r>
        <w:rPr>
          <w:b/>
        </w:rPr>
        <w:t>Льговского</w:t>
      </w:r>
      <w:proofErr w:type="gramEnd"/>
      <w:r>
        <w:rPr>
          <w:b/>
        </w:rPr>
        <w:t xml:space="preserve"> района Курской области».</w:t>
      </w:r>
    </w:p>
    <w:p w:rsidR="003C7899" w:rsidRDefault="003C7899">
      <w:pPr>
        <w:pStyle w:val="3"/>
        <w:ind w:firstLine="709"/>
        <w:jc w:val="both"/>
      </w:pPr>
      <w:r>
        <w:t>В рамках данного мероприятия предусматривается реализация комплекса мер, направленных на предоставление населению качественных жилищно-коммунальных услуг путем модернизации объектов коммунальной инфраструктуры.</w:t>
      </w:r>
    </w:p>
    <w:p w:rsidR="003C7899" w:rsidRDefault="003C7899">
      <w:pPr>
        <w:pStyle w:val="3"/>
        <w:ind w:firstLine="709"/>
        <w:jc w:val="both"/>
      </w:pPr>
      <w:r>
        <w:t>Исполнителями данного мероприятия являются органы  местного  самоуправления  муниципальных образований Льговского района Курской области.</w:t>
      </w:r>
    </w:p>
    <w:p w:rsidR="003C7899" w:rsidRDefault="003C7899">
      <w:pPr>
        <w:pStyle w:val="3"/>
        <w:ind w:firstLine="709"/>
        <w:jc w:val="both"/>
      </w:pPr>
      <w:r>
        <w:t>Основным результатом реализации мероприятия 3.2. будет улучшение условий жизнедеятельности населения.</w:t>
      </w:r>
    </w:p>
    <w:p w:rsidR="003C7899" w:rsidRDefault="003C7899">
      <w:pPr>
        <w:pStyle w:val="3"/>
        <w:ind w:firstLine="709"/>
        <w:jc w:val="both"/>
      </w:pPr>
      <w:r>
        <w:t>Последствием не реализации основного мероприятия 3.2. будет снижение качества жизнедеятельности населения и повлечет отклонение следующих показателей (индикаторов) Муниципальной программы:</w:t>
      </w:r>
    </w:p>
    <w:p w:rsidR="003C7899" w:rsidRDefault="003C7899">
      <w:pPr>
        <w:pStyle w:val="3"/>
        <w:ind w:firstLine="709"/>
        <w:jc w:val="both"/>
      </w:pPr>
      <w:r>
        <w:t>«Доля потерь тепловой энергии в суммарном объеме отпуска тепловой энергии»;</w:t>
      </w:r>
    </w:p>
    <w:p w:rsidR="003C7899" w:rsidRDefault="003C7899">
      <w:pPr>
        <w:pStyle w:val="3"/>
        <w:ind w:firstLine="709"/>
        <w:jc w:val="both"/>
      </w:pPr>
      <w:r>
        <w:lastRenderedPageBreak/>
        <w:t>«Уровень износа коммунальной инфраструктуры»;</w:t>
      </w:r>
    </w:p>
    <w:p w:rsidR="003C7899" w:rsidRDefault="003C7899">
      <w:pPr>
        <w:pStyle w:val="3"/>
        <w:ind w:firstLine="709"/>
        <w:jc w:val="both"/>
      </w:pPr>
      <w:r>
        <w:t>«Доля убыточных организаций жилищно-коммунального хозяйства».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C7899" w:rsidRDefault="003C7899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реализации муниципальной программы</w:t>
      </w:r>
    </w:p>
    <w:p w:rsidR="003C7899" w:rsidRDefault="003C7899">
      <w:pPr>
        <w:pStyle w:val="ConsPlusNormal"/>
        <w:ind w:left="1080" w:firstLine="0"/>
        <w:jc w:val="both"/>
        <w:rPr>
          <w:rFonts w:ascii="Times New Roman" w:hAnsi="Times New Roman"/>
          <w:sz w:val="24"/>
          <w:szCs w:val="24"/>
        </w:rPr>
      </w:pP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Расходы на реализацию муниципальной программы формируются за счет средств </w:t>
      </w:r>
      <w:r w:rsidR="001158DF" w:rsidRPr="001158DF">
        <w:rPr>
          <w:rFonts w:ascii="Times New Roman" w:hAnsi="Times New Roman"/>
          <w:sz w:val="24"/>
          <w:szCs w:val="24"/>
        </w:rPr>
        <w:t>регионального бюджета</w:t>
      </w:r>
      <w:r w:rsidR="001158DF">
        <w:rPr>
          <w:rFonts w:ascii="Times New Roman" w:hAnsi="Times New Roman"/>
          <w:sz w:val="24"/>
          <w:szCs w:val="24"/>
        </w:rPr>
        <w:t xml:space="preserve"> Курской области</w:t>
      </w:r>
      <w:r w:rsidR="001158DF" w:rsidRPr="001158DF">
        <w:rPr>
          <w:rFonts w:ascii="Times New Roman" w:hAnsi="Times New Roman"/>
          <w:sz w:val="24"/>
          <w:szCs w:val="24"/>
        </w:rPr>
        <w:t>, районного бюджета и средств внебюджетных источников</w:t>
      </w:r>
      <w:r>
        <w:rPr>
          <w:rFonts w:ascii="Times New Roman" w:hAnsi="Times New Roman"/>
          <w:sz w:val="24"/>
          <w:szCs w:val="24"/>
        </w:rPr>
        <w:t>.</w:t>
      </w:r>
    </w:p>
    <w:p w:rsidR="00222EA9" w:rsidRDefault="00222E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Обоснование планируемых объемов ресурсов на реализацию муниципальной программы заключается в том, что муниципальная программа обеспечивает вклад в создание и поддержание благоприятных условий для повышения уровня и качества жизни населения Курской области.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ресурсного обеспечения реализации муниципальной программы за счет с</w:t>
      </w:r>
      <w:r w:rsidR="00D71BF8">
        <w:rPr>
          <w:rFonts w:ascii="Times New Roman" w:hAnsi="Times New Roman"/>
          <w:sz w:val="24"/>
          <w:szCs w:val="24"/>
        </w:rPr>
        <w:t>редств районного бюджета на 202</w:t>
      </w:r>
      <w:r w:rsidR="00015A4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015A4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годы. 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финансирования муниципальной программы в период 202</w:t>
      </w:r>
      <w:r w:rsidR="00015A4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015A4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гг. приведен на уровне финансового обеспечения </w:t>
      </w:r>
      <w:r w:rsidRPr="001C154F">
        <w:rPr>
          <w:rFonts w:ascii="Times New Roman" w:hAnsi="Times New Roman"/>
          <w:sz w:val="24"/>
          <w:szCs w:val="24"/>
        </w:rPr>
        <w:t>20</w:t>
      </w:r>
      <w:r w:rsidR="00CF6EA0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года, т.е. окончания первого этапа реализации муниципальной программы.</w:t>
      </w:r>
    </w:p>
    <w:p w:rsidR="003C7899" w:rsidRPr="004B3285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B3285">
        <w:rPr>
          <w:rFonts w:ascii="Times New Roman" w:hAnsi="Times New Roman"/>
          <w:sz w:val="24"/>
          <w:szCs w:val="24"/>
        </w:rPr>
        <w:t>Общий объем финансирования муниципальной программы в 202</w:t>
      </w:r>
      <w:r w:rsidR="00015A4C">
        <w:rPr>
          <w:rFonts w:ascii="Times New Roman" w:hAnsi="Times New Roman"/>
          <w:sz w:val="24"/>
          <w:szCs w:val="24"/>
        </w:rPr>
        <w:t>5</w:t>
      </w:r>
      <w:r w:rsidRPr="004B3285">
        <w:rPr>
          <w:rFonts w:ascii="Times New Roman" w:hAnsi="Times New Roman"/>
          <w:sz w:val="24"/>
          <w:szCs w:val="24"/>
        </w:rPr>
        <w:t>-202</w:t>
      </w:r>
      <w:r w:rsidR="00015A4C">
        <w:rPr>
          <w:rFonts w:ascii="Times New Roman" w:hAnsi="Times New Roman"/>
          <w:sz w:val="24"/>
          <w:szCs w:val="24"/>
        </w:rPr>
        <w:t>7</w:t>
      </w:r>
      <w:r w:rsidRPr="004B3285">
        <w:rPr>
          <w:rFonts w:ascii="Times New Roman" w:hAnsi="Times New Roman"/>
          <w:sz w:val="24"/>
          <w:szCs w:val="24"/>
        </w:rPr>
        <w:t xml:space="preserve"> годах составит</w:t>
      </w:r>
      <w:r w:rsidR="001C77C6">
        <w:rPr>
          <w:rFonts w:ascii="Times New Roman" w:hAnsi="Times New Roman"/>
          <w:sz w:val="24"/>
          <w:szCs w:val="24"/>
        </w:rPr>
        <w:t xml:space="preserve"> </w:t>
      </w:r>
      <w:r w:rsidR="00222EA9">
        <w:rPr>
          <w:rFonts w:ascii="Times New Roman" w:hAnsi="Times New Roman"/>
          <w:sz w:val="24"/>
          <w:szCs w:val="24"/>
        </w:rPr>
        <w:t>6</w:t>
      </w:r>
      <w:r w:rsidR="00A376CE">
        <w:rPr>
          <w:rFonts w:ascii="Times New Roman" w:hAnsi="Times New Roman"/>
          <w:sz w:val="24"/>
          <w:szCs w:val="24"/>
        </w:rPr>
        <w:t>0</w:t>
      </w:r>
      <w:r w:rsidR="005C4455">
        <w:rPr>
          <w:rFonts w:ascii="Times New Roman" w:hAnsi="Times New Roman"/>
          <w:sz w:val="24"/>
          <w:szCs w:val="24"/>
        </w:rPr>
        <w:t>0</w:t>
      </w:r>
      <w:r w:rsidR="00152432">
        <w:rPr>
          <w:rFonts w:ascii="Times New Roman" w:hAnsi="Times New Roman"/>
          <w:sz w:val="24"/>
          <w:szCs w:val="24"/>
        </w:rPr>
        <w:t>,000</w:t>
      </w:r>
      <w:r w:rsidR="001219CE">
        <w:rPr>
          <w:rFonts w:ascii="Times New Roman" w:hAnsi="Times New Roman"/>
          <w:sz w:val="24"/>
          <w:szCs w:val="24"/>
        </w:rPr>
        <w:t xml:space="preserve"> </w:t>
      </w:r>
      <w:r w:rsidRPr="004B3285">
        <w:rPr>
          <w:rFonts w:ascii="Times New Roman" w:hAnsi="Times New Roman"/>
          <w:sz w:val="24"/>
          <w:szCs w:val="24"/>
        </w:rPr>
        <w:t>тыс. рублей, в том числе:</w:t>
      </w:r>
    </w:p>
    <w:p w:rsidR="003C7899" w:rsidRPr="004B3285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B3285">
        <w:rPr>
          <w:rFonts w:ascii="Times New Roman" w:hAnsi="Times New Roman"/>
          <w:sz w:val="24"/>
          <w:szCs w:val="24"/>
        </w:rPr>
        <w:t xml:space="preserve">региональный бюджет – </w:t>
      </w:r>
      <w:r w:rsidR="00152432">
        <w:rPr>
          <w:rFonts w:ascii="Times New Roman" w:hAnsi="Times New Roman"/>
          <w:sz w:val="24"/>
          <w:szCs w:val="24"/>
        </w:rPr>
        <w:t xml:space="preserve">         </w:t>
      </w:r>
      <w:r w:rsidRPr="004B3285">
        <w:rPr>
          <w:rFonts w:ascii="Times New Roman" w:hAnsi="Times New Roman"/>
          <w:sz w:val="24"/>
          <w:szCs w:val="24"/>
        </w:rPr>
        <w:t xml:space="preserve"> тыс. рублей,</w:t>
      </w:r>
    </w:p>
    <w:p w:rsidR="003C7899" w:rsidRPr="004B3285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B3285">
        <w:rPr>
          <w:rFonts w:ascii="Times New Roman" w:hAnsi="Times New Roman"/>
          <w:sz w:val="24"/>
          <w:szCs w:val="24"/>
        </w:rPr>
        <w:t xml:space="preserve">местный бюджет – </w:t>
      </w:r>
      <w:r w:rsidR="00222EA9">
        <w:rPr>
          <w:rFonts w:ascii="Times New Roman" w:hAnsi="Times New Roman"/>
          <w:sz w:val="24"/>
          <w:szCs w:val="24"/>
        </w:rPr>
        <w:t>6</w:t>
      </w:r>
      <w:r w:rsidR="00A376CE">
        <w:rPr>
          <w:rFonts w:ascii="Times New Roman" w:hAnsi="Times New Roman"/>
          <w:sz w:val="24"/>
          <w:szCs w:val="24"/>
        </w:rPr>
        <w:t>0</w:t>
      </w:r>
      <w:r w:rsidR="005C4455">
        <w:rPr>
          <w:rFonts w:ascii="Times New Roman" w:hAnsi="Times New Roman"/>
          <w:sz w:val="24"/>
          <w:szCs w:val="24"/>
        </w:rPr>
        <w:t>0</w:t>
      </w:r>
      <w:r w:rsidR="00152432">
        <w:rPr>
          <w:rFonts w:ascii="Times New Roman" w:hAnsi="Times New Roman"/>
          <w:sz w:val="24"/>
          <w:szCs w:val="24"/>
        </w:rPr>
        <w:t>,000</w:t>
      </w:r>
      <w:r w:rsidRPr="004B3285">
        <w:rPr>
          <w:rFonts w:ascii="Times New Roman" w:hAnsi="Times New Roman"/>
          <w:sz w:val="24"/>
          <w:szCs w:val="24"/>
        </w:rPr>
        <w:t xml:space="preserve"> тыс. рублей,</w:t>
      </w:r>
    </w:p>
    <w:p w:rsidR="003C7899" w:rsidRPr="004B3285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4B3285">
        <w:rPr>
          <w:rFonts w:ascii="Times New Roman" w:hAnsi="Times New Roman"/>
          <w:sz w:val="24"/>
          <w:szCs w:val="24"/>
        </w:rPr>
        <w:t>внебюджетные источники – тыс. рублей.</w:t>
      </w:r>
    </w:p>
    <w:p w:rsidR="003C7899" w:rsidRPr="000A2B2C" w:rsidRDefault="003C7899">
      <w:pPr>
        <w:pStyle w:val="11"/>
        <w:ind w:firstLine="709"/>
        <w:jc w:val="both"/>
      </w:pPr>
      <w:r w:rsidRPr="000A2B2C">
        <w:t>подпрограмма 1 «Управление муниципальной программой и обеспечение условий реализации» муниципальной программы «Обеспечение доступным и комфортным жильем и коммунальными услугами граждан в Льговском районе Курской области на 202</w:t>
      </w:r>
      <w:r w:rsidR="00015A4C">
        <w:t>5</w:t>
      </w:r>
      <w:r w:rsidRPr="000A2B2C">
        <w:t>-202</w:t>
      </w:r>
      <w:r w:rsidR="00015A4C">
        <w:t>7</w:t>
      </w:r>
      <w:r w:rsidRPr="000A2B2C">
        <w:t xml:space="preserve"> годы»:</w:t>
      </w:r>
    </w:p>
    <w:p w:rsidR="003C7899" w:rsidRPr="009D1A84" w:rsidRDefault="003C7899">
      <w:pPr>
        <w:autoSpaceDE w:val="0"/>
        <w:autoSpaceDN w:val="0"/>
        <w:adjustRightInd w:val="0"/>
        <w:spacing w:after="0" w:line="240" w:lineRule="auto"/>
        <w:ind w:right="-108" w:firstLine="720"/>
        <w:jc w:val="both"/>
        <w:rPr>
          <w:rFonts w:ascii="Times New Roman" w:hAnsi="Times New Roman"/>
          <w:b/>
          <w:sz w:val="24"/>
          <w:szCs w:val="24"/>
        </w:rPr>
      </w:pPr>
      <w:r w:rsidRPr="000A2B2C">
        <w:rPr>
          <w:rFonts w:ascii="Times New Roman" w:hAnsi="Times New Roman"/>
          <w:sz w:val="24"/>
          <w:szCs w:val="24"/>
        </w:rPr>
        <w:t xml:space="preserve">подпрограмма 2 «Создание условий для обеспечения доступным и комфортным жильем граждан в Льговском районе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</w:t>
      </w:r>
      <w:r w:rsidRPr="009D1A84">
        <w:rPr>
          <w:rFonts w:ascii="Times New Roman" w:hAnsi="Times New Roman"/>
          <w:b/>
          <w:sz w:val="24"/>
          <w:szCs w:val="24"/>
        </w:rPr>
        <w:t>на 202</w:t>
      </w:r>
      <w:r w:rsidR="00015A4C">
        <w:rPr>
          <w:rFonts w:ascii="Times New Roman" w:hAnsi="Times New Roman"/>
          <w:b/>
          <w:sz w:val="24"/>
          <w:szCs w:val="24"/>
        </w:rPr>
        <w:t>5</w:t>
      </w:r>
      <w:r w:rsidRPr="009D1A84">
        <w:rPr>
          <w:rFonts w:ascii="Times New Roman" w:hAnsi="Times New Roman"/>
          <w:b/>
          <w:sz w:val="24"/>
          <w:szCs w:val="24"/>
        </w:rPr>
        <w:t>-202</w:t>
      </w:r>
      <w:r w:rsidR="00015A4C">
        <w:rPr>
          <w:rFonts w:ascii="Times New Roman" w:hAnsi="Times New Roman"/>
          <w:b/>
          <w:sz w:val="24"/>
          <w:szCs w:val="24"/>
        </w:rPr>
        <w:t>7</w:t>
      </w:r>
      <w:r w:rsidRPr="009D1A84">
        <w:rPr>
          <w:rFonts w:ascii="Times New Roman" w:hAnsi="Times New Roman"/>
          <w:b/>
          <w:sz w:val="24"/>
          <w:szCs w:val="24"/>
        </w:rPr>
        <w:t xml:space="preserve"> годы»:</w:t>
      </w:r>
    </w:p>
    <w:p w:rsidR="003C7899" w:rsidRPr="009D1A84" w:rsidRDefault="00D71BF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A84">
        <w:rPr>
          <w:rFonts w:ascii="Times New Roman" w:hAnsi="Times New Roman" w:cs="Times New Roman"/>
          <w:b/>
          <w:sz w:val="24"/>
          <w:szCs w:val="24"/>
        </w:rPr>
        <w:t>202</w:t>
      </w:r>
      <w:r w:rsidR="00015A4C">
        <w:rPr>
          <w:rFonts w:ascii="Times New Roman" w:hAnsi="Times New Roman" w:cs="Times New Roman"/>
          <w:b/>
          <w:sz w:val="24"/>
          <w:szCs w:val="24"/>
        </w:rPr>
        <w:t>5</w:t>
      </w:r>
      <w:r w:rsidR="003C7899" w:rsidRPr="009D1A84">
        <w:rPr>
          <w:rFonts w:ascii="Times New Roman" w:hAnsi="Times New Roman" w:cs="Times New Roman"/>
          <w:b/>
          <w:sz w:val="24"/>
          <w:szCs w:val="24"/>
        </w:rPr>
        <w:t xml:space="preserve"> год – </w:t>
      </w:r>
      <w:r w:rsidR="00222EA9">
        <w:rPr>
          <w:rFonts w:ascii="Times New Roman" w:hAnsi="Times New Roman" w:cs="Times New Roman"/>
          <w:b/>
          <w:sz w:val="24"/>
          <w:szCs w:val="24"/>
        </w:rPr>
        <w:t>4</w:t>
      </w:r>
      <w:r w:rsidR="00A376CE">
        <w:rPr>
          <w:rFonts w:ascii="Times New Roman" w:hAnsi="Times New Roman" w:cs="Times New Roman"/>
          <w:b/>
          <w:sz w:val="24"/>
          <w:szCs w:val="24"/>
        </w:rPr>
        <w:t>0</w:t>
      </w:r>
      <w:r w:rsidR="005C4455">
        <w:rPr>
          <w:rFonts w:ascii="Times New Roman" w:hAnsi="Times New Roman" w:cs="Times New Roman"/>
          <w:b/>
          <w:sz w:val="24"/>
          <w:szCs w:val="24"/>
        </w:rPr>
        <w:t>0</w:t>
      </w:r>
      <w:r w:rsidR="00152432">
        <w:rPr>
          <w:rFonts w:ascii="Times New Roman" w:hAnsi="Times New Roman" w:cs="Times New Roman"/>
          <w:b/>
          <w:sz w:val="24"/>
          <w:szCs w:val="24"/>
        </w:rPr>
        <w:t>,000</w:t>
      </w:r>
      <w:r w:rsidR="001219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899" w:rsidRPr="009D1A84">
        <w:rPr>
          <w:rFonts w:ascii="Times New Roman" w:hAnsi="Times New Roman" w:cs="Times New Roman"/>
          <w:b/>
          <w:sz w:val="24"/>
          <w:szCs w:val="24"/>
        </w:rPr>
        <w:t>тыс. рублей,</w:t>
      </w:r>
    </w:p>
    <w:p w:rsidR="003C7899" w:rsidRPr="009D1A84" w:rsidRDefault="00D71BF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A84">
        <w:rPr>
          <w:rFonts w:ascii="Times New Roman" w:hAnsi="Times New Roman" w:cs="Times New Roman"/>
          <w:b/>
          <w:sz w:val="24"/>
          <w:szCs w:val="24"/>
        </w:rPr>
        <w:t>202</w:t>
      </w:r>
      <w:r w:rsidR="00015A4C">
        <w:rPr>
          <w:rFonts w:ascii="Times New Roman" w:hAnsi="Times New Roman" w:cs="Times New Roman"/>
          <w:b/>
          <w:sz w:val="24"/>
          <w:szCs w:val="24"/>
        </w:rPr>
        <w:t>6</w:t>
      </w:r>
      <w:r w:rsidR="003C7899" w:rsidRPr="009D1A84">
        <w:rPr>
          <w:rFonts w:ascii="Times New Roman" w:hAnsi="Times New Roman" w:cs="Times New Roman"/>
          <w:b/>
          <w:sz w:val="24"/>
          <w:szCs w:val="24"/>
        </w:rPr>
        <w:t xml:space="preserve"> год – </w:t>
      </w:r>
      <w:r w:rsidR="00222EA9">
        <w:rPr>
          <w:rFonts w:ascii="Times New Roman" w:hAnsi="Times New Roman" w:cs="Times New Roman"/>
          <w:b/>
          <w:sz w:val="24"/>
          <w:szCs w:val="24"/>
        </w:rPr>
        <w:t>10</w:t>
      </w:r>
      <w:r w:rsidR="005C4455">
        <w:rPr>
          <w:rFonts w:ascii="Times New Roman" w:hAnsi="Times New Roman" w:cs="Times New Roman"/>
          <w:b/>
          <w:sz w:val="24"/>
          <w:szCs w:val="24"/>
        </w:rPr>
        <w:t>0,000</w:t>
      </w:r>
      <w:r w:rsidR="001219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899" w:rsidRPr="009D1A84">
        <w:rPr>
          <w:rFonts w:ascii="Times New Roman" w:hAnsi="Times New Roman" w:cs="Times New Roman"/>
          <w:b/>
          <w:sz w:val="24"/>
          <w:szCs w:val="24"/>
        </w:rPr>
        <w:t>тыс. рублей,</w:t>
      </w:r>
    </w:p>
    <w:p w:rsidR="003C7899" w:rsidRPr="009D1A84" w:rsidRDefault="00D71BF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A84">
        <w:rPr>
          <w:rFonts w:ascii="Times New Roman" w:hAnsi="Times New Roman" w:cs="Times New Roman"/>
          <w:b/>
          <w:sz w:val="24"/>
          <w:szCs w:val="24"/>
        </w:rPr>
        <w:t>202</w:t>
      </w:r>
      <w:r w:rsidR="00015A4C">
        <w:rPr>
          <w:rFonts w:ascii="Times New Roman" w:hAnsi="Times New Roman" w:cs="Times New Roman"/>
          <w:b/>
          <w:sz w:val="24"/>
          <w:szCs w:val="24"/>
        </w:rPr>
        <w:t>7</w:t>
      </w:r>
      <w:r w:rsidR="003C7899" w:rsidRPr="009D1A84">
        <w:rPr>
          <w:rFonts w:ascii="Times New Roman" w:hAnsi="Times New Roman" w:cs="Times New Roman"/>
          <w:b/>
          <w:sz w:val="24"/>
          <w:szCs w:val="24"/>
        </w:rPr>
        <w:t xml:space="preserve"> год -  </w:t>
      </w:r>
      <w:r w:rsidR="00222EA9">
        <w:rPr>
          <w:rFonts w:ascii="Times New Roman" w:hAnsi="Times New Roman" w:cs="Times New Roman"/>
          <w:b/>
          <w:sz w:val="24"/>
          <w:szCs w:val="24"/>
        </w:rPr>
        <w:t>10</w:t>
      </w:r>
      <w:r w:rsidR="005C4455">
        <w:rPr>
          <w:rFonts w:ascii="Times New Roman" w:hAnsi="Times New Roman" w:cs="Times New Roman"/>
          <w:b/>
          <w:sz w:val="24"/>
          <w:szCs w:val="24"/>
        </w:rPr>
        <w:t>0,000</w:t>
      </w:r>
      <w:r w:rsidR="003C7899" w:rsidRPr="009D1A84">
        <w:rPr>
          <w:rFonts w:ascii="Times New Roman" w:hAnsi="Times New Roman" w:cs="Times New Roman"/>
          <w:b/>
          <w:sz w:val="24"/>
          <w:szCs w:val="24"/>
        </w:rPr>
        <w:t xml:space="preserve"> тыс. рублей,</w:t>
      </w:r>
    </w:p>
    <w:p w:rsidR="003C7899" w:rsidRDefault="003C789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подпрограмма 3 «Обеспечение качественными услугами ЖКХ населения Льговского района Курской области» муниципальной программы «Обеспечение доступным и комфортным жильем и коммунальными услугами граждан в Льговском районе Курской области на 202</w:t>
      </w:r>
      <w:r w:rsidR="00015A4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015A4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годы»:</w:t>
      </w:r>
    </w:p>
    <w:p w:rsidR="003C7899" w:rsidRDefault="003C789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Объемы финансирования муниципальной программы подлежат ежегодному уточнению.</w:t>
      </w:r>
    </w:p>
    <w:p w:rsidR="003C7899" w:rsidRDefault="003C7899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Методика оценки эффективности муниципальной программы 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эффективности реализации муниципальной программы будет проводиться с использованием показателей (индикаторов) (далее – показатели) выполнения муниципальной программы (далее – показатели), мониторинг и оценка </w:t>
      </w:r>
      <w:proofErr w:type="gramStart"/>
      <w:r>
        <w:rPr>
          <w:rFonts w:ascii="Times New Roman" w:hAnsi="Times New Roman"/>
          <w:sz w:val="24"/>
          <w:szCs w:val="24"/>
        </w:rPr>
        <w:t>степени</w:t>
      </w:r>
      <w:proofErr w:type="gramEnd"/>
      <w:r>
        <w:rPr>
          <w:rFonts w:ascii="Times New Roman" w:hAnsi="Times New Roman"/>
          <w:sz w:val="24"/>
          <w:szCs w:val="24"/>
        </w:rPr>
        <w:t xml:space="preserve"> достижения целевых значений которых позволяют проанализировать ход выполнения программы и выработать прав</w:t>
      </w:r>
      <w:bookmarkStart w:id="1" w:name="sub_121244"/>
      <w:r>
        <w:rPr>
          <w:rFonts w:ascii="Times New Roman" w:hAnsi="Times New Roman"/>
          <w:sz w:val="24"/>
          <w:szCs w:val="24"/>
        </w:rPr>
        <w:t>ильное управленческое решение.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Методика оценки эффективности муниципальной программы (далее – Методика) представляет собой алгоритм оценки в процессе (по годам муниципальной программы) и по итогам реализации муниципальной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 реализацию программы. </w:t>
      </w:r>
      <w:bookmarkEnd w:id="1"/>
      <w:proofErr w:type="gramEnd"/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Методика включает проведение количественных оценок эффективности по следующим направлениям: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степень достижения запланированных результатов (достижения целей и решения задач) муниципальной программы (оценка результативности); 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степень соответствия фактических затрат районного бюджета запланированному уровню (оценка полноты использования бюджетных средств);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эффективность использования средств районного бюджета (оценка экономической эффективности достижения результатов).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дополнение к количественной оценке эффективности будет производиться качественная оценка социальной эффективности муниципальной программы на основе анализа достижения ожидаемых результатов программы. Оценка эффективности реализации муниципальной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жилищной сфере.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результативности по каждому показателю муниципальной программы проводится по формуле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proofErr w:type="gramEnd"/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3F8D">
        <w:rPr>
          <w:rFonts w:ascii="Times New Roman" w:hAnsi="Times New Roman"/>
          <w:sz w:val="24"/>
          <w:szCs w:val="24"/>
        </w:rPr>
        <w:object w:dxaOrig="2120" w:dyaOrig="720">
          <v:shape id="_x0000_i1025" type="#_x0000_t75" style="width:105.2pt;height:36.3pt" o:ole="">
            <v:imagedata r:id="rId10" o:title=""/>
          </v:shape>
          <o:OLEObject Type="Embed" ProgID="Equation.3" ShapeID="_x0000_i1025" DrawAspect="Content" ObjectID="_1797948200" r:id="rId11"/>
        </w:object>
      </w:r>
      <w:r>
        <w:rPr>
          <w:rFonts w:ascii="Times New Roman" w:hAnsi="Times New Roman"/>
          <w:sz w:val="24"/>
          <w:szCs w:val="24"/>
        </w:rPr>
        <w:t> ,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где: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Ei</w:t>
      </w:r>
      <w:proofErr w:type="spellEnd"/>
      <w:r>
        <w:rPr>
          <w:rFonts w:ascii="Times New Roman" w:hAnsi="Times New Roman"/>
          <w:sz w:val="24"/>
          <w:szCs w:val="24"/>
        </w:rPr>
        <w:t xml:space="preserve"> – степень достижения  i - показателя муниципальной программы (процентов);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Tfi</w:t>
      </w:r>
      <w:proofErr w:type="spellEnd"/>
      <w:r>
        <w:rPr>
          <w:rFonts w:ascii="Times New Roman" w:hAnsi="Times New Roman"/>
          <w:sz w:val="24"/>
          <w:szCs w:val="24"/>
        </w:rPr>
        <w:t xml:space="preserve"> – фактическое значение показателя;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TNi</w:t>
      </w:r>
      <w:proofErr w:type="spellEnd"/>
      <w:r>
        <w:rPr>
          <w:rFonts w:ascii="Times New Roman" w:hAnsi="Times New Roman"/>
          <w:sz w:val="24"/>
          <w:szCs w:val="24"/>
        </w:rPr>
        <w:t xml:space="preserve"> – установленное муниципальной программой целевое значение  показателя.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результативности реализации муниципальной программы в целом проводится по формуле: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3F8D">
        <w:rPr>
          <w:rFonts w:ascii="Times New Roman" w:hAnsi="Times New Roman"/>
          <w:sz w:val="24"/>
          <w:szCs w:val="24"/>
        </w:rPr>
        <w:object w:dxaOrig="2140" w:dyaOrig="1080">
          <v:shape id="_x0000_i1026" type="#_x0000_t75" style="width:107.05pt;height:53.2pt" o:ole="">
            <v:imagedata r:id="rId12" o:title=""/>
          </v:shape>
          <o:OLEObject Type="Embed" ProgID="Equation.3" ShapeID="_x0000_i1026" DrawAspect="Content" ObjectID="_1797948201" r:id="rId13"/>
        </w:object>
      </w:r>
      <w:r>
        <w:rPr>
          <w:rFonts w:ascii="Times New Roman" w:hAnsi="Times New Roman"/>
          <w:sz w:val="24"/>
          <w:szCs w:val="24"/>
        </w:rPr>
        <w:t>,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где: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 - результативность реализации муниципальной программы (процентов);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 - количество показателей Программы.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</w:t>
      </w:r>
      <w:proofErr w:type="gramStart"/>
      <w:r>
        <w:rPr>
          <w:rFonts w:ascii="Times New Roman" w:hAnsi="Times New Roman"/>
          <w:sz w:val="24"/>
          <w:szCs w:val="24"/>
        </w:rPr>
        <w:t>оценки степени достижения запланированных результатов муниципальной программы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устанавливаются следующие критерии: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значение показателя результативности «E» равно или больше 70%, степень достижения запланированных результатов муниципальной программы оценивается как высокая;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значение показателя результативности «E» равно или больше 40%, но меньше 70%, степень достижения запланированных результатов муниципальной программы оценивается как удовлетворительная;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значение показателя результативности «E» меньше 40%, степень достижения запланированных результатов муниципальной программы оценивается как неудовлетворительная.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степени соответствия фактических затрат районного бюджета на реализацию муниципальной программы запланированному уровню производится по </w:t>
      </w:r>
      <w:bookmarkStart w:id="2" w:name="OLE_LINK1"/>
      <w:bookmarkStart w:id="3" w:name="OLE_LINK2"/>
      <w:r>
        <w:rPr>
          <w:rFonts w:ascii="Times New Roman" w:hAnsi="Times New Roman"/>
          <w:sz w:val="24"/>
          <w:szCs w:val="24"/>
        </w:rPr>
        <w:t>следующей формуле:</w:t>
      </w:r>
    </w:p>
    <w:bookmarkEnd w:id="2"/>
    <w:bookmarkEnd w:id="3"/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3F8D">
        <w:rPr>
          <w:rFonts w:ascii="Times New Roman" w:hAnsi="Times New Roman"/>
          <w:position w:val="-24"/>
          <w:sz w:val="24"/>
          <w:szCs w:val="24"/>
        </w:rPr>
        <w:object w:dxaOrig="1640" w:dyaOrig="620">
          <v:shape id="_x0000_i1027" type="#_x0000_t75" style="width:79.5pt;height:30.7pt" o:ole="">
            <v:imagedata r:id="rId14" o:title=""/>
          </v:shape>
          <o:OLEObject Type="Embed" ProgID="Equation.3" ShapeID="_x0000_i1027" DrawAspect="Content" ObjectID="_1797948202" r:id="rId15"/>
        </w:object>
      </w:r>
      <w:r>
        <w:rPr>
          <w:rFonts w:ascii="Times New Roman" w:hAnsi="Times New Roman"/>
          <w:sz w:val="24"/>
          <w:szCs w:val="24"/>
        </w:rPr>
        <w:t>,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где: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– полнота использования бюджетных средств;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 – фактические расходы районного бюджета на реализацию муниципальной программы в соответствующем периоде;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ЗП – запланированные районным бюджетом расходы на реализацию муниципальной программы в соответствующей периоде.</w:t>
      </w:r>
      <w:proofErr w:type="gramEnd"/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целях </w:t>
      </w:r>
      <w:proofErr w:type="gramStart"/>
      <w:r>
        <w:rPr>
          <w:rFonts w:ascii="Times New Roman" w:hAnsi="Times New Roman"/>
          <w:sz w:val="24"/>
          <w:szCs w:val="24"/>
        </w:rPr>
        <w:t>оценки степени соответствия фактических затрат районного бюджета</w:t>
      </w:r>
      <w:proofErr w:type="gramEnd"/>
      <w:r>
        <w:rPr>
          <w:rFonts w:ascii="Times New Roman" w:hAnsi="Times New Roman"/>
          <w:sz w:val="24"/>
          <w:szCs w:val="24"/>
        </w:rPr>
        <w:t xml:space="preserve"> на реализацию муниципальной программы запланированному уровню, полученное значение показателя полноты использования бюджетных средств сравнивается со значением показателя результативности: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значение показателя результативности «E» и значение показателя полноты использования бюджетных средств «П» равны или больше 70%, то степень соответствия фактических затрат районного бюджета на реализацию муниципальной программы запланированному уровню оценивается как удовлетворительная;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значения показателя результативности «E» меньше 70%, а значение показателя полноты использования бюджетных средств «П» равно 100%, то степень соответствия фактических затрат районного бюджета на реализацию муниципальной программы запланированному уровню оценивается как неудовлетворительная.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эффективности использования средств районного бюджета на реализацию муниципальной программы производится по следующей формуле:  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3F8D">
        <w:rPr>
          <w:rFonts w:ascii="Times New Roman" w:hAnsi="Times New Roman"/>
          <w:sz w:val="24"/>
          <w:szCs w:val="24"/>
        </w:rPr>
        <w:object w:dxaOrig="720" w:dyaOrig="620">
          <v:shape id="_x0000_i1028" type="#_x0000_t75" style="width:36.3pt;height:30.7pt" o:ole="">
            <v:imagedata r:id="rId16" o:title=""/>
          </v:shape>
          <o:OLEObject Type="Embed" ProgID="Equation.3" ShapeID="_x0000_i1028" DrawAspect="Content" ObjectID="_1797948203" r:id="rId17"/>
        </w:object>
      </w:r>
      <w:r>
        <w:rPr>
          <w:rFonts w:ascii="Times New Roman" w:hAnsi="Times New Roman"/>
          <w:sz w:val="24"/>
          <w:szCs w:val="24"/>
        </w:rPr>
        <w:t>,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где: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 – эффективность использования средств районного бюджета;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– показатель полноты использования бюджетных средств;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 – показатель результативности реализации муниципальной программы.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</w:t>
      </w:r>
      <w:proofErr w:type="gramStart"/>
      <w:r>
        <w:rPr>
          <w:rFonts w:ascii="Times New Roman" w:hAnsi="Times New Roman"/>
          <w:sz w:val="24"/>
          <w:szCs w:val="24"/>
        </w:rPr>
        <w:t>оценки эффективности использования средств районного бюджета</w:t>
      </w:r>
      <w:proofErr w:type="gramEnd"/>
      <w:r>
        <w:rPr>
          <w:rFonts w:ascii="Times New Roman" w:hAnsi="Times New Roman"/>
          <w:sz w:val="24"/>
          <w:szCs w:val="24"/>
        </w:rPr>
        <w:t xml:space="preserve"> при реализации муниципальной программы устанавливаются следующие критерии: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значение показателя эффективность использования средств районного бюджета «Э» равно 1, то такая эффективность оценивается как соответствующая </w:t>
      </w:r>
      <w:proofErr w:type="gramStart"/>
      <w:r>
        <w:rPr>
          <w:rFonts w:ascii="Times New Roman" w:hAnsi="Times New Roman"/>
          <w:sz w:val="24"/>
          <w:szCs w:val="24"/>
        </w:rPr>
        <w:t>запланированной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значение показателя эффективность использования средств районного бюджета «Э» меньше 1, то такая эффективность оценивается как высокая;</w:t>
      </w:r>
    </w:p>
    <w:p w:rsidR="003C7899" w:rsidRDefault="003C78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значение показателя эффективность использования средств районного бюджета «Э» больше 1, то такая эффективность оценивается как низкая.</w:t>
      </w:r>
    </w:p>
    <w:sectPr w:rsidR="003C7899" w:rsidSect="00DF4347">
      <w:headerReference w:type="even" r:id="rId18"/>
      <w:headerReference w:type="first" r:id="rId19"/>
      <w:type w:val="continuous"/>
      <w:pgSz w:w="11905" w:h="16838" w:code="9"/>
      <w:pgMar w:top="426" w:right="565" w:bottom="1135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C1" w:rsidRDefault="004A23C1">
      <w:r>
        <w:separator/>
      </w:r>
    </w:p>
  </w:endnote>
  <w:endnote w:type="continuationSeparator" w:id="0">
    <w:p w:rsidR="004A23C1" w:rsidRDefault="004A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C1" w:rsidRDefault="004A23C1">
      <w:r>
        <w:separator/>
      </w:r>
    </w:p>
  </w:footnote>
  <w:footnote w:type="continuationSeparator" w:id="0">
    <w:p w:rsidR="004A23C1" w:rsidRDefault="004A2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0FB" w:rsidRDefault="00B16095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2360FB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2360FB" w:rsidRDefault="002360FB">
    <w:pPr>
      <w:pStyle w:val="ab"/>
      <w:ind w:right="36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0FB" w:rsidRDefault="002360FB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26C31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3"/>
    <w:multiLevelType w:val="multilevel"/>
    <w:tmpl w:val="00000002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248D7346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2DF375FF"/>
    <w:multiLevelType w:val="hybridMultilevel"/>
    <w:tmpl w:val="E4CA9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E3F2DF3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3F63786A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45993D8F"/>
    <w:multiLevelType w:val="hybridMultilevel"/>
    <w:tmpl w:val="5B649030"/>
    <w:lvl w:ilvl="0" w:tplc="78945D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CC85074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550F617C"/>
    <w:multiLevelType w:val="hybridMultilevel"/>
    <w:tmpl w:val="3D2E7CAC"/>
    <w:lvl w:ilvl="0" w:tplc="EBE2F8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A72212C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5B0B6D9B"/>
    <w:multiLevelType w:val="hybridMultilevel"/>
    <w:tmpl w:val="7EBEBE74"/>
    <w:lvl w:ilvl="0" w:tplc="CB4245C2">
      <w:start w:val="1"/>
      <w:numFmt w:val="decimal"/>
      <w:lvlText w:val="%1."/>
      <w:lvlJc w:val="left"/>
      <w:pPr>
        <w:ind w:left="183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60490CEC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76AC7E14"/>
    <w:multiLevelType w:val="hybridMultilevel"/>
    <w:tmpl w:val="E4EE41DA"/>
    <w:lvl w:ilvl="0" w:tplc="1576AE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77817401"/>
    <w:multiLevelType w:val="hybridMultilevel"/>
    <w:tmpl w:val="9AE6D870"/>
    <w:lvl w:ilvl="0" w:tplc="0088AB9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4"/>
  </w:num>
  <w:num w:numId="11">
    <w:abstractNumId w:val="7"/>
  </w:num>
  <w:num w:numId="12">
    <w:abstractNumId w:val="11"/>
  </w:num>
  <w:num w:numId="13">
    <w:abstractNumId w:val="9"/>
  </w:num>
  <w:num w:numId="14">
    <w:abstractNumId w:val="5"/>
  </w:num>
  <w:num w:numId="15">
    <w:abstractNumId w:val="8"/>
  </w:num>
  <w:num w:numId="16">
    <w:abstractNumId w:val="6"/>
  </w:num>
  <w:num w:numId="17">
    <w:abstractNumId w:val="3"/>
  </w:num>
  <w:num w:numId="18">
    <w:abstractNumId w:val="12"/>
  </w:num>
  <w:num w:numId="19">
    <w:abstractNumId w:val="10"/>
  </w:num>
  <w:num w:numId="20">
    <w:abstractNumId w:val="13"/>
  </w:num>
  <w:num w:numId="21">
    <w:abstractNumId w:val="1"/>
  </w:num>
  <w:num w:numId="22">
    <w:abstractNumId w:val="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</w:compat>
  <w:rsids>
    <w:rsidRoot w:val="00692F1A"/>
    <w:rsid w:val="00015A4C"/>
    <w:rsid w:val="00017C8F"/>
    <w:rsid w:val="00030CD8"/>
    <w:rsid w:val="00034A19"/>
    <w:rsid w:val="00041160"/>
    <w:rsid w:val="00043713"/>
    <w:rsid w:val="00043897"/>
    <w:rsid w:val="00045298"/>
    <w:rsid w:val="00052978"/>
    <w:rsid w:val="00053FF7"/>
    <w:rsid w:val="00056EE6"/>
    <w:rsid w:val="00066419"/>
    <w:rsid w:val="0007402A"/>
    <w:rsid w:val="00081DBC"/>
    <w:rsid w:val="0008269A"/>
    <w:rsid w:val="00083902"/>
    <w:rsid w:val="00084F8C"/>
    <w:rsid w:val="00097DBB"/>
    <w:rsid w:val="000A1420"/>
    <w:rsid w:val="000A2B2C"/>
    <w:rsid w:val="000B0610"/>
    <w:rsid w:val="000B2C87"/>
    <w:rsid w:val="000C33EA"/>
    <w:rsid w:val="000C59C0"/>
    <w:rsid w:val="000D533E"/>
    <w:rsid w:val="000D6401"/>
    <w:rsid w:val="000D6EFE"/>
    <w:rsid w:val="000E5AC3"/>
    <w:rsid w:val="000E7E47"/>
    <w:rsid w:val="000F6B3F"/>
    <w:rsid w:val="001158DF"/>
    <w:rsid w:val="0012053C"/>
    <w:rsid w:val="001219CE"/>
    <w:rsid w:val="00124A27"/>
    <w:rsid w:val="00141907"/>
    <w:rsid w:val="001510C8"/>
    <w:rsid w:val="00152432"/>
    <w:rsid w:val="0016325B"/>
    <w:rsid w:val="00164530"/>
    <w:rsid w:val="00167273"/>
    <w:rsid w:val="001712A1"/>
    <w:rsid w:val="00171935"/>
    <w:rsid w:val="00171A10"/>
    <w:rsid w:val="0017692C"/>
    <w:rsid w:val="0018638D"/>
    <w:rsid w:val="001B4FF1"/>
    <w:rsid w:val="001B57FC"/>
    <w:rsid w:val="001B67A1"/>
    <w:rsid w:val="001C154F"/>
    <w:rsid w:val="001C23F8"/>
    <w:rsid w:val="001C53BA"/>
    <w:rsid w:val="001C77C6"/>
    <w:rsid w:val="001D15E1"/>
    <w:rsid w:val="001F146E"/>
    <w:rsid w:val="002147E2"/>
    <w:rsid w:val="002211AD"/>
    <w:rsid w:val="00222EA9"/>
    <w:rsid w:val="002360FB"/>
    <w:rsid w:val="00252B7D"/>
    <w:rsid w:val="00255E43"/>
    <w:rsid w:val="0026674F"/>
    <w:rsid w:val="002B28A6"/>
    <w:rsid w:val="002C221A"/>
    <w:rsid w:val="002D4DD5"/>
    <w:rsid w:val="002D5960"/>
    <w:rsid w:val="002D6FA5"/>
    <w:rsid w:val="002F3EB3"/>
    <w:rsid w:val="00307490"/>
    <w:rsid w:val="003306DE"/>
    <w:rsid w:val="00351D0D"/>
    <w:rsid w:val="00365465"/>
    <w:rsid w:val="00372309"/>
    <w:rsid w:val="00382D10"/>
    <w:rsid w:val="00393D51"/>
    <w:rsid w:val="003A0E56"/>
    <w:rsid w:val="003A2D04"/>
    <w:rsid w:val="003C5BC4"/>
    <w:rsid w:val="003C7899"/>
    <w:rsid w:val="003D06E3"/>
    <w:rsid w:val="003D46B4"/>
    <w:rsid w:val="003D6A76"/>
    <w:rsid w:val="00403A64"/>
    <w:rsid w:val="00414CE4"/>
    <w:rsid w:val="004274EE"/>
    <w:rsid w:val="00433396"/>
    <w:rsid w:val="00435EFE"/>
    <w:rsid w:val="00437564"/>
    <w:rsid w:val="00437B65"/>
    <w:rsid w:val="004439D0"/>
    <w:rsid w:val="00455679"/>
    <w:rsid w:val="00456C9C"/>
    <w:rsid w:val="00462533"/>
    <w:rsid w:val="004674A9"/>
    <w:rsid w:val="004711B0"/>
    <w:rsid w:val="00473016"/>
    <w:rsid w:val="0047542E"/>
    <w:rsid w:val="00482550"/>
    <w:rsid w:val="00493641"/>
    <w:rsid w:val="004A23C1"/>
    <w:rsid w:val="004A78E7"/>
    <w:rsid w:val="004B3285"/>
    <w:rsid w:val="004B5BF6"/>
    <w:rsid w:val="004D320E"/>
    <w:rsid w:val="004D60B2"/>
    <w:rsid w:val="004E7F2B"/>
    <w:rsid w:val="004F26B3"/>
    <w:rsid w:val="004F2779"/>
    <w:rsid w:val="004F5279"/>
    <w:rsid w:val="00503040"/>
    <w:rsid w:val="005114CD"/>
    <w:rsid w:val="005133BD"/>
    <w:rsid w:val="00515A9A"/>
    <w:rsid w:val="005254D3"/>
    <w:rsid w:val="00525A7B"/>
    <w:rsid w:val="00530724"/>
    <w:rsid w:val="005339E9"/>
    <w:rsid w:val="00533BCC"/>
    <w:rsid w:val="00550A3F"/>
    <w:rsid w:val="00563D81"/>
    <w:rsid w:val="005679D9"/>
    <w:rsid w:val="00574D9F"/>
    <w:rsid w:val="00575983"/>
    <w:rsid w:val="005913FC"/>
    <w:rsid w:val="0059394F"/>
    <w:rsid w:val="005B12BD"/>
    <w:rsid w:val="005B25FE"/>
    <w:rsid w:val="005C4455"/>
    <w:rsid w:val="005D0A0C"/>
    <w:rsid w:val="005E48C9"/>
    <w:rsid w:val="00615DB7"/>
    <w:rsid w:val="0061668A"/>
    <w:rsid w:val="00626988"/>
    <w:rsid w:val="00627C93"/>
    <w:rsid w:val="00633192"/>
    <w:rsid w:val="006423B0"/>
    <w:rsid w:val="00644441"/>
    <w:rsid w:val="0065501D"/>
    <w:rsid w:val="00656438"/>
    <w:rsid w:val="00692F1A"/>
    <w:rsid w:val="006A450F"/>
    <w:rsid w:val="006C633D"/>
    <w:rsid w:val="006C7392"/>
    <w:rsid w:val="006C7ED7"/>
    <w:rsid w:val="006D3C01"/>
    <w:rsid w:val="006F11DA"/>
    <w:rsid w:val="006F21EB"/>
    <w:rsid w:val="006F757C"/>
    <w:rsid w:val="00715A12"/>
    <w:rsid w:val="00716267"/>
    <w:rsid w:val="00716618"/>
    <w:rsid w:val="00726A5F"/>
    <w:rsid w:val="007309EB"/>
    <w:rsid w:val="00735D41"/>
    <w:rsid w:val="00741DB3"/>
    <w:rsid w:val="00745814"/>
    <w:rsid w:val="00751C2A"/>
    <w:rsid w:val="00773E3B"/>
    <w:rsid w:val="007752D2"/>
    <w:rsid w:val="00781CB2"/>
    <w:rsid w:val="00792389"/>
    <w:rsid w:val="00792F8C"/>
    <w:rsid w:val="00796E13"/>
    <w:rsid w:val="007A39F8"/>
    <w:rsid w:val="007B32B1"/>
    <w:rsid w:val="007C59D2"/>
    <w:rsid w:val="007E0F7E"/>
    <w:rsid w:val="007E7801"/>
    <w:rsid w:val="007F18F5"/>
    <w:rsid w:val="007F50FF"/>
    <w:rsid w:val="007F6B5F"/>
    <w:rsid w:val="007F7F00"/>
    <w:rsid w:val="00802B64"/>
    <w:rsid w:val="0080460A"/>
    <w:rsid w:val="0083760E"/>
    <w:rsid w:val="00837BAD"/>
    <w:rsid w:val="00843F95"/>
    <w:rsid w:val="00844B08"/>
    <w:rsid w:val="00854F85"/>
    <w:rsid w:val="0085658D"/>
    <w:rsid w:val="0086082F"/>
    <w:rsid w:val="008659B7"/>
    <w:rsid w:val="00870AA9"/>
    <w:rsid w:val="00871E39"/>
    <w:rsid w:val="0088217F"/>
    <w:rsid w:val="008831D7"/>
    <w:rsid w:val="00895E4E"/>
    <w:rsid w:val="008B4FDC"/>
    <w:rsid w:val="008B7BD2"/>
    <w:rsid w:val="008D4371"/>
    <w:rsid w:val="008E2EAB"/>
    <w:rsid w:val="008E4AE3"/>
    <w:rsid w:val="008F1479"/>
    <w:rsid w:val="008F39FE"/>
    <w:rsid w:val="00902FB5"/>
    <w:rsid w:val="00904DA8"/>
    <w:rsid w:val="00912D5A"/>
    <w:rsid w:val="00921C66"/>
    <w:rsid w:val="0093214C"/>
    <w:rsid w:val="009335AF"/>
    <w:rsid w:val="00934555"/>
    <w:rsid w:val="009520CB"/>
    <w:rsid w:val="00970113"/>
    <w:rsid w:val="00991B73"/>
    <w:rsid w:val="0099292C"/>
    <w:rsid w:val="00995992"/>
    <w:rsid w:val="009975C2"/>
    <w:rsid w:val="009A20BD"/>
    <w:rsid w:val="009A7093"/>
    <w:rsid w:val="009B1012"/>
    <w:rsid w:val="009B58DE"/>
    <w:rsid w:val="009D1A84"/>
    <w:rsid w:val="009D5D11"/>
    <w:rsid w:val="009D78CC"/>
    <w:rsid w:val="009E0300"/>
    <w:rsid w:val="009F0D25"/>
    <w:rsid w:val="009F7DEF"/>
    <w:rsid w:val="00A06129"/>
    <w:rsid w:val="00A172A4"/>
    <w:rsid w:val="00A2022C"/>
    <w:rsid w:val="00A227A5"/>
    <w:rsid w:val="00A23A82"/>
    <w:rsid w:val="00A376CE"/>
    <w:rsid w:val="00A44371"/>
    <w:rsid w:val="00A63344"/>
    <w:rsid w:val="00A64491"/>
    <w:rsid w:val="00A74D49"/>
    <w:rsid w:val="00A80818"/>
    <w:rsid w:val="00AA5112"/>
    <w:rsid w:val="00AA79B6"/>
    <w:rsid w:val="00AB3F8D"/>
    <w:rsid w:val="00AC342D"/>
    <w:rsid w:val="00AD0B6B"/>
    <w:rsid w:val="00AD4AE9"/>
    <w:rsid w:val="00AD4D20"/>
    <w:rsid w:val="00AD6E7E"/>
    <w:rsid w:val="00AF612B"/>
    <w:rsid w:val="00B16095"/>
    <w:rsid w:val="00B47065"/>
    <w:rsid w:val="00B57FEF"/>
    <w:rsid w:val="00B66990"/>
    <w:rsid w:val="00B71B2F"/>
    <w:rsid w:val="00B72A1A"/>
    <w:rsid w:val="00B74E94"/>
    <w:rsid w:val="00B82315"/>
    <w:rsid w:val="00BA0F1C"/>
    <w:rsid w:val="00BA460D"/>
    <w:rsid w:val="00BB0B73"/>
    <w:rsid w:val="00BB52E9"/>
    <w:rsid w:val="00BC6268"/>
    <w:rsid w:val="00BC7DF3"/>
    <w:rsid w:val="00BD22BA"/>
    <w:rsid w:val="00BE5E0A"/>
    <w:rsid w:val="00BF6ABD"/>
    <w:rsid w:val="00C04A77"/>
    <w:rsid w:val="00C069DF"/>
    <w:rsid w:val="00C1519C"/>
    <w:rsid w:val="00C16833"/>
    <w:rsid w:val="00C20485"/>
    <w:rsid w:val="00C20F8A"/>
    <w:rsid w:val="00C27338"/>
    <w:rsid w:val="00C331A7"/>
    <w:rsid w:val="00C35176"/>
    <w:rsid w:val="00C42AE1"/>
    <w:rsid w:val="00C54CAD"/>
    <w:rsid w:val="00C737B2"/>
    <w:rsid w:val="00C737E5"/>
    <w:rsid w:val="00C7385F"/>
    <w:rsid w:val="00C829CF"/>
    <w:rsid w:val="00C93912"/>
    <w:rsid w:val="00CB1B79"/>
    <w:rsid w:val="00CB6635"/>
    <w:rsid w:val="00CB736E"/>
    <w:rsid w:val="00CC17B7"/>
    <w:rsid w:val="00CD4B15"/>
    <w:rsid w:val="00CD6163"/>
    <w:rsid w:val="00CD69F5"/>
    <w:rsid w:val="00CE169D"/>
    <w:rsid w:val="00CE3195"/>
    <w:rsid w:val="00CE7F32"/>
    <w:rsid w:val="00CF50B6"/>
    <w:rsid w:val="00CF6EA0"/>
    <w:rsid w:val="00D04D04"/>
    <w:rsid w:val="00D05113"/>
    <w:rsid w:val="00D05EF1"/>
    <w:rsid w:val="00D1584A"/>
    <w:rsid w:val="00D20685"/>
    <w:rsid w:val="00D46251"/>
    <w:rsid w:val="00D57AAF"/>
    <w:rsid w:val="00D71BF8"/>
    <w:rsid w:val="00D818BA"/>
    <w:rsid w:val="00D948C5"/>
    <w:rsid w:val="00DB3208"/>
    <w:rsid w:val="00DB7B72"/>
    <w:rsid w:val="00DD69BD"/>
    <w:rsid w:val="00DF4347"/>
    <w:rsid w:val="00DF6124"/>
    <w:rsid w:val="00E04FFB"/>
    <w:rsid w:val="00E06EA3"/>
    <w:rsid w:val="00E07892"/>
    <w:rsid w:val="00E14D17"/>
    <w:rsid w:val="00E209A8"/>
    <w:rsid w:val="00E23B31"/>
    <w:rsid w:val="00E26681"/>
    <w:rsid w:val="00E301E2"/>
    <w:rsid w:val="00E41FEA"/>
    <w:rsid w:val="00E461A6"/>
    <w:rsid w:val="00E726CF"/>
    <w:rsid w:val="00E84663"/>
    <w:rsid w:val="00E90247"/>
    <w:rsid w:val="00E92416"/>
    <w:rsid w:val="00EC4064"/>
    <w:rsid w:val="00EE0317"/>
    <w:rsid w:val="00EE656F"/>
    <w:rsid w:val="00EF1F16"/>
    <w:rsid w:val="00EF63E6"/>
    <w:rsid w:val="00F0306C"/>
    <w:rsid w:val="00F064BF"/>
    <w:rsid w:val="00F12122"/>
    <w:rsid w:val="00F13590"/>
    <w:rsid w:val="00F21043"/>
    <w:rsid w:val="00F23589"/>
    <w:rsid w:val="00F24C58"/>
    <w:rsid w:val="00F25E85"/>
    <w:rsid w:val="00F411BE"/>
    <w:rsid w:val="00F46D91"/>
    <w:rsid w:val="00F4751B"/>
    <w:rsid w:val="00F47879"/>
    <w:rsid w:val="00F53066"/>
    <w:rsid w:val="00F56A29"/>
    <w:rsid w:val="00F61004"/>
    <w:rsid w:val="00F637EE"/>
    <w:rsid w:val="00F65C5E"/>
    <w:rsid w:val="00F77F48"/>
    <w:rsid w:val="00F87C20"/>
    <w:rsid w:val="00F95DAD"/>
    <w:rsid w:val="00FA64BC"/>
    <w:rsid w:val="00FB0B5A"/>
    <w:rsid w:val="00FC19FF"/>
    <w:rsid w:val="00FC2076"/>
    <w:rsid w:val="00FC66D0"/>
    <w:rsid w:val="00FD0A40"/>
    <w:rsid w:val="00FE7EF1"/>
    <w:rsid w:val="00FF582F"/>
    <w:rsid w:val="00FF6E28"/>
    <w:rsid w:val="00FF7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F8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B3F8D"/>
    <w:pPr>
      <w:keepNext/>
      <w:widowControl w:val="0"/>
      <w:spacing w:after="0" w:line="240" w:lineRule="auto"/>
      <w:jc w:val="center"/>
      <w:outlineLvl w:val="0"/>
    </w:pPr>
    <w:rPr>
      <w:rFonts w:ascii="Times New Roman" w:hAnsi="Times New Roman"/>
      <w:b/>
      <w:spacing w:val="2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B3F8D"/>
    <w:rPr>
      <w:rFonts w:cs="Times New Roman"/>
      <w:b/>
      <w:spacing w:val="20"/>
      <w:sz w:val="36"/>
      <w:lang w:val="ru-RU" w:eastAsia="ru-RU"/>
    </w:rPr>
  </w:style>
  <w:style w:type="paragraph" w:customStyle="1" w:styleId="ConsPlusNonformat">
    <w:name w:val="ConsPlusNonformat"/>
    <w:uiPriority w:val="99"/>
    <w:rsid w:val="00AB3F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B3F8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AB3F8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AB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B3F8D"/>
    <w:rPr>
      <w:rFonts w:ascii="Tahoma" w:hAnsi="Tahoma" w:cs="Times New Roman"/>
      <w:sz w:val="16"/>
      <w:lang w:val="ru-RU" w:eastAsia="en-US"/>
    </w:rPr>
  </w:style>
  <w:style w:type="paragraph" w:customStyle="1" w:styleId="a5">
    <w:name w:val="Знак Знак Знак"/>
    <w:basedOn w:val="a"/>
    <w:uiPriority w:val="99"/>
    <w:rsid w:val="00AB3F8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styleId="a6">
    <w:name w:val="List Bullet"/>
    <w:basedOn w:val="a"/>
    <w:uiPriority w:val="99"/>
    <w:rsid w:val="00AB3F8D"/>
    <w:pPr>
      <w:tabs>
        <w:tab w:val="num" w:pos="360"/>
      </w:tabs>
      <w:ind w:left="360" w:hanging="360"/>
      <w:contextualSpacing/>
    </w:pPr>
  </w:style>
  <w:style w:type="paragraph" w:styleId="a7">
    <w:name w:val="List Paragraph"/>
    <w:basedOn w:val="a"/>
    <w:uiPriority w:val="99"/>
    <w:qFormat/>
    <w:rsid w:val="00AB3F8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AB3F8D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8">
    <w:name w:val="caption"/>
    <w:basedOn w:val="a"/>
    <w:uiPriority w:val="99"/>
    <w:qFormat/>
    <w:rsid w:val="00AB3F8D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rsid w:val="00AB3F8D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8"/>
      <w:szCs w:val="18"/>
      <w:lang w:eastAsia="ru-RU"/>
    </w:rPr>
  </w:style>
  <w:style w:type="paragraph" w:customStyle="1" w:styleId="rvps698610">
    <w:name w:val="rvps698610"/>
    <w:basedOn w:val="a"/>
    <w:uiPriority w:val="99"/>
    <w:rsid w:val="00AB3F8D"/>
    <w:pPr>
      <w:spacing w:after="120" w:line="240" w:lineRule="auto"/>
      <w:ind w:right="240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a">
    <w:name w:val="Знак Знак Знак Знак Знак Знак"/>
    <w:basedOn w:val="a"/>
    <w:uiPriority w:val="99"/>
    <w:rsid w:val="00AB3F8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AB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locked/>
    <w:rsid w:val="00AB3F8D"/>
    <w:rPr>
      <w:rFonts w:ascii="Calibri" w:hAnsi="Calibri" w:cs="Times New Roman"/>
      <w:sz w:val="22"/>
      <w:lang w:val="ru-RU" w:eastAsia="en-US"/>
    </w:rPr>
  </w:style>
  <w:style w:type="paragraph" w:styleId="ad">
    <w:name w:val="footer"/>
    <w:basedOn w:val="a"/>
    <w:link w:val="ae"/>
    <w:uiPriority w:val="99"/>
    <w:rsid w:val="00AB3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AB3F8D"/>
    <w:rPr>
      <w:rFonts w:ascii="Calibri" w:hAnsi="Calibri" w:cs="Times New Roman"/>
      <w:sz w:val="22"/>
      <w:lang w:val="ru-RU" w:eastAsia="en-US"/>
    </w:rPr>
  </w:style>
  <w:style w:type="paragraph" w:customStyle="1" w:styleId="af">
    <w:name w:val="Таблицы (моноширинный)"/>
    <w:basedOn w:val="a"/>
    <w:next w:val="a"/>
    <w:uiPriority w:val="99"/>
    <w:rsid w:val="00AB3F8D"/>
    <w:pPr>
      <w:widowControl w:val="0"/>
      <w:autoSpaceDE w:val="0"/>
      <w:autoSpaceDN w:val="0"/>
      <w:adjustRightInd w:val="0"/>
      <w:spacing w:after="0" w:line="324" w:lineRule="auto"/>
      <w:ind w:right="34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styleId="af0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1 Знак"/>
    <w:basedOn w:val="a"/>
    <w:link w:val="af1"/>
    <w:uiPriority w:val="99"/>
    <w:semiHidden/>
    <w:rsid w:val="00AB3F8D"/>
    <w:pPr>
      <w:spacing w:after="0" w:line="240" w:lineRule="auto"/>
    </w:pPr>
    <w:rPr>
      <w:rFonts w:ascii="Times New Roman" w:eastAsia="Batang" w:hAnsi="Times New Roman"/>
      <w:sz w:val="20"/>
      <w:szCs w:val="20"/>
      <w:lang w:eastAsia="ko-KR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uiPriority w:val="99"/>
    <w:semiHidden/>
    <w:locked/>
    <w:rsid w:val="0086082F"/>
    <w:rPr>
      <w:rFonts w:ascii="Calibri" w:hAnsi="Calibri" w:cs="Times New Roman"/>
      <w:sz w:val="20"/>
      <w:szCs w:val="20"/>
      <w:lang w:eastAsia="en-US"/>
    </w:rPr>
  </w:style>
  <w:style w:type="character" w:customStyle="1" w:styleId="af1">
    <w:name w:val="Текст сноски Знак"/>
    <w:aliases w:val="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link w:val="af0"/>
    <w:uiPriority w:val="99"/>
    <w:semiHidden/>
    <w:locked/>
    <w:rsid w:val="00AB3F8D"/>
    <w:rPr>
      <w:rFonts w:eastAsia="Batang"/>
      <w:lang w:val="ru-RU" w:eastAsia="ko-KR"/>
    </w:rPr>
  </w:style>
  <w:style w:type="paragraph" w:styleId="af2">
    <w:name w:val="Body Text"/>
    <w:aliases w:val="Основной текст1,Основной текст Знак Знак,bt"/>
    <w:basedOn w:val="a"/>
    <w:link w:val="af3"/>
    <w:uiPriority w:val="99"/>
    <w:rsid w:val="00AB3F8D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f3">
    <w:name w:val="Основной текст Знак"/>
    <w:aliases w:val="Основной текст1 Знак,Основной текст Знак Знак Знак,bt Знак"/>
    <w:link w:val="af2"/>
    <w:uiPriority w:val="99"/>
    <w:locked/>
    <w:rsid w:val="00AB3F8D"/>
    <w:rPr>
      <w:rFonts w:cs="Times New Roman"/>
      <w:sz w:val="28"/>
      <w:lang w:val="ru-RU" w:eastAsia="ru-RU"/>
    </w:rPr>
  </w:style>
  <w:style w:type="paragraph" w:customStyle="1" w:styleId="af4">
    <w:name w:val="Прижатый влево"/>
    <w:basedOn w:val="a"/>
    <w:next w:val="a"/>
    <w:uiPriority w:val="99"/>
    <w:rsid w:val="00AB3F8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2">
    <w:name w:val="List 2"/>
    <w:basedOn w:val="a"/>
    <w:uiPriority w:val="99"/>
    <w:rsid w:val="00AB3F8D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hAnsi="Times New Roman"/>
      <w:b/>
      <w:bCs/>
      <w:sz w:val="20"/>
      <w:szCs w:val="20"/>
      <w:lang w:eastAsia="ru-RU"/>
    </w:rPr>
  </w:style>
  <w:style w:type="paragraph" w:styleId="af5">
    <w:name w:val="Title"/>
    <w:basedOn w:val="a"/>
    <w:link w:val="af6"/>
    <w:uiPriority w:val="99"/>
    <w:qFormat/>
    <w:rsid w:val="00AB3F8D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ru-RU"/>
    </w:rPr>
  </w:style>
  <w:style w:type="character" w:customStyle="1" w:styleId="af6">
    <w:name w:val="Название Знак"/>
    <w:link w:val="af5"/>
    <w:uiPriority w:val="99"/>
    <w:locked/>
    <w:rsid w:val="00AB3F8D"/>
    <w:rPr>
      <w:rFonts w:cs="Times New Roman"/>
      <w:b/>
      <w:sz w:val="28"/>
      <w:u w:val="single"/>
      <w:lang w:val="ru-RU" w:eastAsia="ru-RU"/>
    </w:rPr>
  </w:style>
  <w:style w:type="paragraph" w:styleId="af7">
    <w:name w:val="Body Text Indent"/>
    <w:basedOn w:val="a"/>
    <w:link w:val="af8"/>
    <w:uiPriority w:val="99"/>
    <w:semiHidden/>
    <w:rsid w:val="00AB3F8D"/>
    <w:pPr>
      <w:spacing w:after="120" w:line="240" w:lineRule="auto"/>
      <w:ind w:left="283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f8">
    <w:name w:val="Основной текст с отступом Знак"/>
    <w:link w:val="af7"/>
    <w:uiPriority w:val="99"/>
    <w:semiHidden/>
    <w:locked/>
    <w:rsid w:val="00AB3F8D"/>
    <w:rPr>
      <w:rFonts w:eastAsia="Batang" w:cs="Times New Roman"/>
      <w:sz w:val="24"/>
      <w:lang w:val="ru-RU" w:eastAsia="ko-KR"/>
    </w:rPr>
  </w:style>
  <w:style w:type="paragraph" w:styleId="20">
    <w:name w:val="Body Text Indent 2"/>
    <w:basedOn w:val="a"/>
    <w:link w:val="21"/>
    <w:uiPriority w:val="99"/>
    <w:rsid w:val="00AB3F8D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link w:val="20"/>
    <w:uiPriority w:val="99"/>
    <w:locked/>
    <w:rsid w:val="00AB3F8D"/>
    <w:rPr>
      <w:rFonts w:cs="Times New Roman"/>
      <w:sz w:val="24"/>
      <w:lang w:val="ru-RU" w:eastAsia="ru-RU"/>
    </w:rPr>
  </w:style>
  <w:style w:type="paragraph" w:customStyle="1" w:styleId="11">
    <w:name w:val="Обычный (веб)1"/>
    <w:basedOn w:val="a"/>
    <w:uiPriority w:val="99"/>
    <w:rsid w:val="00AB3F8D"/>
    <w:pPr>
      <w:suppressAutoHyphens/>
      <w:spacing w:before="28" w:after="28" w:line="100" w:lineRule="atLeast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22">
    <w:name w:val="Обычный (веб)2"/>
    <w:basedOn w:val="a"/>
    <w:uiPriority w:val="99"/>
    <w:rsid w:val="00AB3F8D"/>
    <w:pPr>
      <w:suppressAutoHyphens/>
      <w:spacing w:before="28" w:after="28" w:line="100" w:lineRule="atLeast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af9">
    <w:name w:val="Знак"/>
    <w:basedOn w:val="a"/>
    <w:uiPriority w:val="99"/>
    <w:rsid w:val="00AB3F8D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/>
    </w:rPr>
  </w:style>
  <w:style w:type="paragraph" w:customStyle="1" w:styleId="Char">
    <w:name w:val="Char Знак Знак Знак"/>
    <w:basedOn w:val="a"/>
    <w:uiPriority w:val="99"/>
    <w:rsid w:val="00AB3F8D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/>
    </w:rPr>
  </w:style>
  <w:style w:type="paragraph" w:customStyle="1" w:styleId="12">
    <w:name w:val="Абзац списка1"/>
    <w:basedOn w:val="a"/>
    <w:uiPriority w:val="99"/>
    <w:rsid w:val="00AB3F8D"/>
    <w:pPr>
      <w:ind w:left="720"/>
    </w:pPr>
    <w:rPr>
      <w:rFonts w:cs="Calibri"/>
    </w:rPr>
  </w:style>
  <w:style w:type="character" w:styleId="afa">
    <w:name w:val="Hyperlink"/>
    <w:uiPriority w:val="99"/>
    <w:rsid w:val="00AB3F8D"/>
    <w:rPr>
      <w:rFonts w:cs="Times New Roman"/>
      <w:color w:val="0000FF"/>
      <w:u w:val="single"/>
    </w:rPr>
  </w:style>
  <w:style w:type="paragraph" w:customStyle="1" w:styleId="23">
    <w:name w:val="Абзац списка2"/>
    <w:basedOn w:val="a"/>
    <w:uiPriority w:val="99"/>
    <w:rsid w:val="00AB3F8D"/>
    <w:pPr>
      <w:ind w:left="720"/>
    </w:pPr>
  </w:style>
  <w:style w:type="paragraph" w:customStyle="1" w:styleId="3">
    <w:name w:val="Обычный (веб)3"/>
    <w:basedOn w:val="a"/>
    <w:uiPriority w:val="99"/>
    <w:rsid w:val="00AB3F8D"/>
    <w:pPr>
      <w:suppressAutoHyphens/>
      <w:spacing w:before="28" w:after="28" w:line="100" w:lineRule="atLeast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13">
    <w:name w:val="Знак1"/>
    <w:basedOn w:val="a"/>
    <w:uiPriority w:val="99"/>
    <w:rsid w:val="00AB3F8D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/>
    </w:rPr>
  </w:style>
  <w:style w:type="paragraph" w:customStyle="1" w:styleId="30">
    <w:name w:val="Абзац списка3"/>
    <w:basedOn w:val="a"/>
    <w:uiPriority w:val="99"/>
    <w:rsid w:val="00AB3F8D"/>
    <w:pPr>
      <w:ind w:left="720"/>
    </w:pPr>
  </w:style>
  <w:style w:type="character" w:styleId="afb">
    <w:name w:val="page number"/>
    <w:uiPriority w:val="99"/>
    <w:rsid w:val="00AB3F8D"/>
    <w:rPr>
      <w:rFonts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AB3F8D"/>
    <w:rPr>
      <w:rFonts w:ascii="Arial" w:hAnsi="Arial"/>
      <w:sz w:val="22"/>
      <w:lang w:val="ru-RU" w:eastAsia="ru-RU"/>
    </w:rPr>
  </w:style>
  <w:style w:type="paragraph" w:customStyle="1" w:styleId="afc">
    <w:name w:val="Стиль"/>
    <w:basedOn w:val="a"/>
    <w:uiPriority w:val="99"/>
    <w:rsid w:val="00AB3F8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character" w:customStyle="1" w:styleId="afd">
    <w:name w:val="Основной текст_"/>
    <w:uiPriority w:val="99"/>
    <w:rsid w:val="00AB3F8D"/>
    <w:rPr>
      <w:rFonts w:ascii="Times New Roman" w:hAnsi="Times New Roman"/>
      <w:sz w:val="18"/>
      <w:u w:val="none"/>
    </w:rPr>
  </w:style>
  <w:style w:type="character" w:customStyle="1" w:styleId="7pt">
    <w:name w:val="Основной текст + 7 pt"/>
    <w:aliases w:val="Курсив,Интервал -1 pt"/>
    <w:uiPriority w:val="99"/>
    <w:rsid w:val="00AB3F8D"/>
    <w:rPr>
      <w:rFonts w:ascii="Times New Roman" w:hAnsi="Times New Roman"/>
      <w:i/>
      <w:spacing w:val="-20"/>
      <w:sz w:val="14"/>
      <w:u w:val="none"/>
    </w:rPr>
  </w:style>
  <w:style w:type="character" w:styleId="afe">
    <w:name w:val="Emphasis"/>
    <w:qFormat/>
    <w:locked/>
    <w:rsid w:val="008E4A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AB8C8-A07E-4FA0-9AC6-AE940B70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3991</TotalTime>
  <Pages>24</Pages>
  <Words>8426</Words>
  <Characters>48029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Grizli777</Company>
  <LinksUpToDate>false</LinksUpToDate>
  <CharactersWithSpaces>56343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dc:description/>
  <cp:lastModifiedBy>UpravDelami</cp:lastModifiedBy>
  <cp:revision>39</cp:revision>
  <cp:lastPrinted>2025-01-09T14:16:00Z</cp:lastPrinted>
  <dcterms:created xsi:type="dcterms:W3CDTF">2018-10-30T06:47:00Z</dcterms:created>
  <dcterms:modified xsi:type="dcterms:W3CDTF">2025-01-09T14:17:00Z</dcterms:modified>
</cp:coreProperties>
</file>